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F45D75" w14:textId="77777777" w:rsidR="00DB5835" w:rsidRPr="00B10816" w:rsidRDefault="00DB5835" w:rsidP="00DB5835">
      <w:pPr>
        <w:rPr>
          <w:sz w:val="28"/>
        </w:rPr>
      </w:pPr>
      <w:r w:rsidRPr="00B10816">
        <w:rPr>
          <w:i/>
          <w:noProof/>
          <w:sz w:val="24"/>
          <w:szCs w:val="24"/>
        </w:rPr>
        <w:drawing>
          <wp:anchor distT="0" distB="0" distL="114300" distR="114300" simplePos="0" relativeHeight="251661312" behindDoc="1" locked="0" layoutInCell="1" allowOverlap="1" wp14:anchorId="7E1E3528" wp14:editId="67EA44D4">
            <wp:simplePos x="0" y="0"/>
            <wp:positionH relativeFrom="margin">
              <wp:align>center</wp:align>
            </wp:positionH>
            <wp:positionV relativeFrom="paragraph">
              <wp:posOffset>0</wp:posOffset>
            </wp:positionV>
            <wp:extent cx="6841490" cy="1550035"/>
            <wp:effectExtent l="0" t="0" r="0" b="0"/>
            <wp:wrapTopAndBottom/>
            <wp:docPr id="1200146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1490" cy="1550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22C05" w14:textId="77777777" w:rsidR="00DB5835" w:rsidRPr="00B10816" w:rsidRDefault="00DB5835" w:rsidP="00DB5835">
      <w:pPr>
        <w:rPr>
          <w:sz w:val="28"/>
        </w:rPr>
      </w:pPr>
    </w:p>
    <w:p w14:paraId="0D4F967C" w14:textId="77777777" w:rsidR="00DB5835" w:rsidRPr="00B10816" w:rsidRDefault="00DB5835" w:rsidP="000B340F">
      <w:pPr>
        <w:jc w:val="center"/>
        <w:rPr>
          <w:b/>
          <w:sz w:val="28"/>
          <w:szCs w:val="28"/>
        </w:rPr>
      </w:pPr>
      <w:r w:rsidRPr="00B10816">
        <w:rPr>
          <w:b/>
          <w:sz w:val="28"/>
          <w:szCs w:val="28"/>
        </w:rPr>
        <w:t>Project 00104483</w:t>
      </w:r>
    </w:p>
    <w:p w14:paraId="54BDA224" w14:textId="00547841" w:rsidR="00C2472A" w:rsidRPr="00B10816" w:rsidRDefault="00DB5835" w:rsidP="000B340F">
      <w:pPr>
        <w:spacing w:line="240" w:lineRule="auto"/>
        <w:jc w:val="center"/>
        <w:rPr>
          <w:b/>
          <w:sz w:val="32"/>
          <w:szCs w:val="28"/>
        </w:rPr>
      </w:pPr>
      <w:r w:rsidRPr="00B10816">
        <w:rPr>
          <w:b/>
          <w:sz w:val="32"/>
          <w:szCs w:val="28"/>
        </w:rPr>
        <w:t>Economic Recovery and Restoration of Critical Infrastructure</w:t>
      </w:r>
    </w:p>
    <w:p w14:paraId="414CBE48" w14:textId="0A0211BA" w:rsidR="00DB5835" w:rsidRPr="00B10816" w:rsidRDefault="00DB5835" w:rsidP="000B340F">
      <w:pPr>
        <w:spacing w:line="240" w:lineRule="auto"/>
        <w:jc w:val="center"/>
        <w:rPr>
          <w:b/>
          <w:sz w:val="28"/>
          <w:szCs w:val="28"/>
        </w:rPr>
      </w:pPr>
      <w:r w:rsidRPr="00B10816">
        <w:rPr>
          <w:b/>
          <w:sz w:val="32"/>
          <w:szCs w:val="28"/>
        </w:rPr>
        <w:t>in Eastern Region of Ukraine</w:t>
      </w:r>
    </w:p>
    <w:p w14:paraId="382CA294" w14:textId="77777777" w:rsidR="00DB5835" w:rsidRPr="00B10816" w:rsidRDefault="00DB5835" w:rsidP="00DB5835">
      <w:pPr>
        <w:ind w:left="-1350"/>
        <w:rPr>
          <w:b/>
          <w:sz w:val="28"/>
        </w:rPr>
      </w:pPr>
      <w:r w:rsidRPr="00B10816">
        <w:rPr>
          <w:rFonts w:eastAsia="Times New Roman" w:cs="Times New Roman"/>
          <w:snapToGrid w:val="0"/>
          <w:color w:val="000000"/>
          <w:w w:val="0"/>
          <w:sz w:val="0"/>
          <w:szCs w:val="0"/>
          <w:u w:color="000000"/>
          <w:bdr w:val="none" w:sz="0" w:space="0" w:color="000000"/>
          <w:shd w:val="clear" w:color="000000" w:fill="000000"/>
          <w:lang w:eastAsia="x-none" w:bidi="x-none"/>
        </w:rPr>
        <w:t xml:space="preserve"> </w:t>
      </w:r>
    </w:p>
    <w:p w14:paraId="156D55EA" w14:textId="36781147" w:rsidR="00DB5835" w:rsidRPr="00B10816" w:rsidRDefault="002872C6" w:rsidP="00DB5835">
      <w:pPr>
        <w:rPr>
          <w:b/>
          <w:sz w:val="28"/>
        </w:rPr>
      </w:pPr>
      <w:r w:rsidRPr="00B10816">
        <w:rPr>
          <w:noProof/>
        </w:rPr>
        <w:drawing>
          <wp:anchor distT="0" distB="0" distL="114300" distR="114300" simplePos="0" relativeHeight="251715584" behindDoc="1" locked="0" layoutInCell="1" allowOverlap="1" wp14:anchorId="22270C25" wp14:editId="4F09A58E">
            <wp:simplePos x="0" y="0"/>
            <wp:positionH relativeFrom="column">
              <wp:posOffset>0</wp:posOffset>
            </wp:positionH>
            <wp:positionV relativeFrom="paragraph">
              <wp:posOffset>334645</wp:posOffset>
            </wp:positionV>
            <wp:extent cx="6332855" cy="4218940"/>
            <wp:effectExtent l="0" t="0" r="0" b="0"/>
            <wp:wrapTight wrapText="bothSides">
              <wp:wrapPolygon edited="0">
                <wp:start x="0" y="0"/>
                <wp:lineTo x="0" y="21457"/>
                <wp:lineTo x="21507" y="21457"/>
                <wp:lineTo x="21507" y="0"/>
                <wp:lineTo x="0" y="0"/>
              </wp:wrapPolygon>
            </wp:wrapTight>
            <wp:docPr id="1200146784" name="Picture 1200146784" descr="C:\Users\User\AppData\Local\Microsoft\Windows\INetCache\Content.Word\East Exp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East Expo 1.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6332855" cy="4218940"/>
                    </a:xfrm>
                    <a:prstGeom prst="rect">
                      <a:avLst/>
                    </a:prstGeom>
                    <a:noFill/>
                    <a:ln>
                      <a:noFill/>
                    </a:ln>
                  </pic:spPr>
                </pic:pic>
              </a:graphicData>
            </a:graphic>
          </wp:anchor>
        </w:drawing>
      </w:r>
    </w:p>
    <w:p w14:paraId="1E85C182" w14:textId="77777777" w:rsidR="00DB5835" w:rsidRPr="00B10816" w:rsidRDefault="00DB5835" w:rsidP="00DB5835">
      <w:pPr>
        <w:rPr>
          <w:b/>
          <w:sz w:val="28"/>
        </w:rPr>
      </w:pPr>
      <w:r w:rsidRPr="00B10816">
        <w:rPr>
          <w:b/>
          <w:sz w:val="28"/>
        </w:rPr>
        <w:t>FINAL PROJECT REPORT</w:t>
      </w:r>
    </w:p>
    <w:p w14:paraId="0C5D675B" w14:textId="77777777" w:rsidR="00DB5835" w:rsidRPr="00B10816" w:rsidRDefault="00DB5835" w:rsidP="00DB5835">
      <w:pPr>
        <w:rPr>
          <w:b/>
          <w:sz w:val="28"/>
        </w:rPr>
      </w:pPr>
      <w:r w:rsidRPr="00B10816">
        <w:rPr>
          <w:b/>
          <w:sz w:val="28"/>
        </w:rPr>
        <w:t>March 2017 – February 2018</w:t>
      </w:r>
    </w:p>
    <w:p w14:paraId="7652BA57" w14:textId="77777777" w:rsidR="00DB5835" w:rsidRPr="00B10816" w:rsidRDefault="00DB5835" w:rsidP="00DB5835">
      <w:pPr>
        <w:rPr>
          <w:b/>
          <w:sz w:val="28"/>
        </w:rPr>
      </w:pPr>
    </w:p>
    <w:p w14:paraId="5EC382DB" w14:textId="77777777" w:rsidR="00DB5835" w:rsidRPr="00B10816" w:rsidRDefault="00DB5835" w:rsidP="00DB5835"/>
    <w:p w14:paraId="0D7FF117" w14:textId="77777777" w:rsidR="00DB5835" w:rsidRPr="00B10816" w:rsidRDefault="00DB5835" w:rsidP="00DB5835">
      <w:pPr>
        <w:jc w:val="center"/>
        <w:rPr>
          <w:b/>
          <w:sz w:val="28"/>
          <w:szCs w:val="24"/>
        </w:rPr>
      </w:pPr>
      <w:r w:rsidRPr="00B10816">
        <w:rPr>
          <w:rFonts w:eastAsia="Myriad Pro" w:cs="Myriad Pro"/>
          <w:b/>
          <w:bCs/>
          <w:sz w:val="28"/>
          <w:szCs w:val="28"/>
        </w:rPr>
        <w:t>CONTENTS</w:t>
      </w:r>
    </w:p>
    <w:p w14:paraId="0050B78E" w14:textId="240101C3" w:rsidR="00DB5835" w:rsidRPr="00B10816" w:rsidRDefault="002872C6" w:rsidP="0084274B">
      <w:pPr>
        <w:ind w:left="372" w:firstLine="708"/>
        <w:rPr>
          <w:b/>
          <w:sz w:val="28"/>
          <w:szCs w:val="24"/>
        </w:rPr>
      </w:pPr>
      <w:r w:rsidRPr="00B10816">
        <w:rPr>
          <w:b/>
          <w:sz w:val="28"/>
          <w:szCs w:val="24"/>
        </w:rPr>
        <w:t>Acronyms</w:t>
      </w:r>
    </w:p>
    <w:p w14:paraId="339E7EE8" w14:textId="77777777" w:rsidR="00DB5835" w:rsidRPr="00B10816" w:rsidRDefault="00DB5835" w:rsidP="00DB5835">
      <w:pPr>
        <w:pStyle w:val="ListParagraph"/>
        <w:numPr>
          <w:ilvl w:val="0"/>
          <w:numId w:val="10"/>
        </w:numPr>
        <w:rPr>
          <w:rFonts w:eastAsia="Myriad Pro" w:cs="Myriad Pro"/>
          <w:sz w:val="28"/>
          <w:szCs w:val="28"/>
        </w:rPr>
      </w:pPr>
      <w:r w:rsidRPr="00B10816">
        <w:rPr>
          <w:rFonts w:eastAsia="Myriad Pro" w:cs="Myriad Pro"/>
          <w:sz w:val="28"/>
          <w:szCs w:val="28"/>
        </w:rPr>
        <w:t>Executive Summary</w:t>
      </w:r>
    </w:p>
    <w:p w14:paraId="62774639" w14:textId="77777777" w:rsidR="00DB5835" w:rsidRPr="00B10816" w:rsidRDefault="00DB5835" w:rsidP="00DB5835">
      <w:pPr>
        <w:pStyle w:val="ListParagraph"/>
        <w:numPr>
          <w:ilvl w:val="0"/>
          <w:numId w:val="10"/>
        </w:numPr>
        <w:rPr>
          <w:rFonts w:eastAsia="Myriad Pro" w:cs="Myriad Pro"/>
          <w:sz w:val="28"/>
          <w:szCs w:val="28"/>
        </w:rPr>
      </w:pPr>
      <w:r w:rsidRPr="00B10816">
        <w:rPr>
          <w:rFonts w:eastAsia="Myriad Pro" w:cs="Myriad Pro"/>
          <w:sz w:val="28"/>
          <w:szCs w:val="28"/>
        </w:rPr>
        <w:t>Implementation Strategy</w:t>
      </w:r>
    </w:p>
    <w:p w14:paraId="14CDECEC" w14:textId="77777777" w:rsidR="00DB5835" w:rsidRPr="00B10816" w:rsidRDefault="00DB5835" w:rsidP="00DB5835">
      <w:pPr>
        <w:pStyle w:val="ListParagraph"/>
        <w:numPr>
          <w:ilvl w:val="0"/>
          <w:numId w:val="10"/>
        </w:numPr>
        <w:rPr>
          <w:rFonts w:eastAsia="Myriad Pro,Arial" w:cs="Myriad Pro,Arial"/>
          <w:sz w:val="28"/>
          <w:szCs w:val="28"/>
        </w:rPr>
      </w:pPr>
      <w:r w:rsidRPr="00B10816">
        <w:rPr>
          <w:rFonts w:eastAsia="Myriad Pro,Arial" w:cs="Myriad Pro,Arial"/>
          <w:sz w:val="28"/>
          <w:szCs w:val="28"/>
        </w:rPr>
        <w:t>Project Results</w:t>
      </w:r>
    </w:p>
    <w:p w14:paraId="3B06E902" w14:textId="77777777" w:rsidR="00DB5835" w:rsidRPr="00B10816" w:rsidRDefault="00DB5835" w:rsidP="00DB5835">
      <w:pPr>
        <w:pStyle w:val="ListParagraph"/>
        <w:numPr>
          <w:ilvl w:val="0"/>
          <w:numId w:val="23"/>
        </w:numPr>
        <w:rPr>
          <w:rFonts w:eastAsia="Myriad Pro" w:cs="Myriad Pro"/>
          <w:sz w:val="28"/>
          <w:szCs w:val="28"/>
        </w:rPr>
      </w:pPr>
      <w:r w:rsidRPr="00B10816">
        <w:rPr>
          <w:rFonts w:eastAsia="Myriad Pro" w:cs="Myriad Pro"/>
          <w:sz w:val="28"/>
          <w:szCs w:val="28"/>
        </w:rPr>
        <w:t xml:space="preserve">Activity 1: Entrepreneurship Support and Employment Programme </w:t>
      </w:r>
    </w:p>
    <w:p w14:paraId="1325D250" w14:textId="77777777" w:rsidR="00DB5835" w:rsidRPr="00B10816" w:rsidRDefault="00DB5835" w:rsidP="00DB5835">
      <w:pPr>
        <w:pStyle w:val="ListParagraph"/>
        <w:numPr>
          <w:ilvl w:val="0"/>
          <w:numId w:val="23"/>
        </w:numPr>
        <w:rPr>
          <w:rFonts w:eastAsia="Myriad Pro" w:cs="Myriad Pro"/>
          <w:sz w:val="28"/>
          <w:szCs w:val="28"/>
        </w:rPr>
      </w:pPr>
      <w:r w:rsidRPr="00B10816">
        <w:rPr>
          <w:rFonts w:eastAsia="Myriad Pro" w:cs="Myriad Pro"/>
          <w:sz w:val="28"/>
          <w:szCs w:val="28"/>
        </w:rPr>
        <w:t>Activity 2: Restoration of Public Infrastructure</w:t>
      </w:r>
    </w:p>
    <w:p w14:paraId="2D01FFB6" w14:textId="77777777" w:rsidR="00DB5835" w:rsidRPr="00B10816" w:rsidRDefault="00DB5835" w:rsidP="00DB5835">
      <w:pPr>
        <w:pStyle w:val="ListParagraph"/>
        <w:numPr>
          <w:ilvl w:val="0"/>
          <w:numId w:val="10"/>
        </w:numPr>
        <w:rPr>
          <w:rFonts w:eastAsia="Myriad Pro" w:cs="Myriad Pro"/>
          <w:sz w:val="28"/>
          <w:szCs w:val="28"/>
        </w:rPr>
      </w:pPr>
      <w:r w:rsidRPr="00B10816">
        <w:rPr>
          <w:rFonts w:eastAsia="Myriad Pro" w:cs="Myriad Pro"/>
          <w:sz w:val="28"/>
          <w:szCs w:val="28"/>
        </w:rPr>
        <w:t>Communications and Visibility</w:t>
      </w:r>
    </w:p>
    <w:p w14:paraId="40BBA8E2" w14:textId="77777777" w:rsidR="00DB5835" w:rsidRPr="00B10816" w:rsidRDefault="00DB5835" w:rsidP="00DB5835">
      <w:pPr>
        <w:pStyle w:val="ListParagraph"/>
        <w:numPr>
          <w:ilvl w:val="0"/>
          <w:numId w:val="10"/>
        </w:numPr>
        <w:rPr>
          <w:rFonts w:eastAsia="Myriad Pro" w:cs="Myriad Pro"/>
          <w:sz w:val="28"/>
          <w:szCs w:val="28"/>
        </w:rPr>
      </w:pPr>
      <w:r w:rsidRPr="00B10816">
        <w:rPr>
          <w:rFonts w:eastAsia="Myriad Pro" w:cs="Myriad Pro"/>
          <w:sz w:val="28"/>
          <w:szCs w:val="28"/>
        </w:rPr>
        <w:t xml:space="preserve">Challenges and Risks </w:t>
      </w:r>
    </w:p>
    <w:p w14:paraId="7A4AAFAE" w14:textId="77777777" w:rsidR="00DB5835" w:rsidRPr="00B10816" w:rsidRDefault="00DB5835" w:rsidP="00DB5835">
      <w:pPr>
        <w:pStyle w:val="ListParagraph"/>
        <w:numPr>
          <w:ilvl w:val="0"/>
          <w:numId w:val="10"/>
        </w:numPr>
        <w:rPr>
          <w:rFonts w:eastAsia="Myriad Pro" w:cs="Myriad Pro"/>
          <w:sz w:val="28"/>
          <w:szCs w:val="28"/>
        </w:rPr>
      </w:pPr>
      <w:r w:rsidRPr="00B10816">
        <w:rPr>
          <w:rFonts w:eastAsia="Myriad Pro" w:cs="Myriad Pro"/>
          <w:sz w:val="28"/>
          <w:szCs w:val="28"/>
        </w:rPr>
        <w:t>Lessons Learned</w:t>
      </w:r>
    </w:p>
    <w:p w14:paraId="1E428E4A" w14:textId="77777777" w:rsidR="00DB5835" w:rsidRPr="00B10816" w:rsidRDefault="00DB5835" w:rsidP="00DB5835">
      <w:pPr>
        <w:pStyle w:val="ListParagraph"/>
        <w:numPr>
          <w:ilvl w:val="0"/>
          <w:numId w:val="10"/>
        </w:numPr>
        <w:rPr>
          <w:rFonts w:eastAsia="Myriad Pro" w:cs="Myriad Pro"/>
          <w:sz w:val="28"/>
          <w:szCs w:val="28"/>
        </w:rPr>
      </w:pPr>
      <w:r w:rsidRPr="00B10816">
        <w:rPr>
          <w:rFonts w:eastAsia="Myriad Pro" w:cs="Myriad Pro"/>
          <w:sz w:val="28"/>
          <w:szCs w:val="28"/>
        </w:rPr>
        <w:t>Recommendations</w:t>
      </w:r>
    </w:p>
    <w:p w14:paraId="7A596BE5" w14:textId="77777777" w:rsidR="00DB5835" w:rsidRPr="00B10816" w:rsidRDefault="00DB5835" w:rsidP="00DB5835">
      <w:pPr>
        <w:pStyle w:val="ListParagraph"/>
        <w:numPr>
          <w:ilvl w:val="0"/>
          <w:numId w:val="10"/>
        </w:numPr>
        <w:rPr>
          <w:rFonts w:eastAsia="Myriad Pro" w:cs="Myriad Pro"/>
          <w:sz w:val="28"/>
          <w:szCs w:val="28"/>
        </w:rPr>
      </w:pPr>
      <w:r w:rsidRPr="00B10816">
        <w:rPr>
          <w:rFonts w:eastAsia="Myriad Pro" w:cs="Myriad Pro"/>
          <w:sz w:val="28"/>
          <w:szCs w:val="28"/>
        </w:rPr>
        <w:t xml:space="preserve">Annexes </w:t>
      </w:r>
    </w:p>
    <w:p w14:paraId="538D272D" w14:textId="4275DAE9" w:rsidR="00DB5835" w:rsidRPr="00B10816" w:rsidRDefault="00EE0BCA" w:rsidP="00DB5835">
      <w:pPr>
        <w:pStyle w:val="ListParagraph"/>
        <w:numPr>
          <w:ilvl w:val="0"/>
          <w:numId w:val="11"/>
        </w:numPr>
        <w:ind w:left="1530"/>
        <w:rPr>
          <w:rFonts w:eastAsia="Myriad Pro" w:cs="Myriad Pro"/>
          <w:sz w:val="28"/>
          <w:szCs w:val="28"/>
        </w:rPr>
      </w:pPr>
      <w:r w:rsidRPr="00B10816">
        <w:rPr>
          <w:rFonts w:eastAsia="Myriad Pro" w:cs="Myriad Pro"/>
          <w:sz w:val="28"/>
          <w:szCs w:val="28"/>
        </w:rPr>
        <w:t xml:space="preserve">Annex 1: </w:t>
      </w:r>
      <w:r w:rsidR="00DB5835" w:rsidRPr="00B10816">
        <w:rPr>
          <w:rFonts w:eastAsia="Myriad Pro" w:cs="Myriad Pro"/>
          <w:sz w:val="28"/>
          <w:szCs w:val="28"/>
        </w:rPr>
        <w:t>List of grantees</w:t>
      </w:r>
    </w:p>
    <w:p w14:paraId="6924D445" w14:textId="6CEC115E" w:rsidR="00DB5835" w:rsidRPr="00B10816" w:rsidRDefault="00EE0BCA" w:rsidP="00DB5835">
      <w:pPr>
        <w:pStyle w:val="ListParagraph"/>
        <w:numPr>
          <w:ilvl w:val="0"/>
          <w:numId w:val="11"/>
        </w:numPr>
        <w:ind w:left="1530"/>
        <w:rPr>
          <w:rFonts w:eastAsia="Myriad Pro" w:cs="Myriad Pro"/>
          <w:sz w:val="28"/>
          <w:szCs w:val="28"/>
        </w:rPr>
      </w:pPr>
      <w:r w:rsidRPr="00B10816">
        <w:rPr>
          <w:rFonts w:eastAsia="Myriad Pro" w:cs="Myriad Pro"/>
          <w:sz w:val="28"/>
          <w:szCs w:val="28"/>
        </w:rPr>
        <w:t xml:space="preserve">Annex 2: </w:t>
      </w:r>
      <w:r w:rsidR="00DB5835" w:rsidRPr="00B10816">
        <w:rPr>
          <w:rFonts w:eastAsia="Myriad Pro" w:cs="Myriad Pro"/>
          <w:sz w:val="28"/>
          <w:szCs w:val="28"/>
        </w:rPr>
        <w:t>Information on beneficiaries</w:t>
      </w:r>
    </w:p>
    <w:p w14:paraId="44F03CA0" w14:textId="15B98C4A" w:rsidR="00DB5835" w:rsidRPr="00B10816" w:rsidRDefault="00EE0BCA" w:rsidP="00DB5835">
      <w:pPr>
        <w:pStyle w:val="ListParagraph"/>
        <w:numPr>
          <w:ilvl w:val="0"/>
          <w:numId w:val="11"/>
        </w:numPr>
        <w:ind w:left="1530"/>
        <w:rPr>
          <w:rFonts w:eastAsia="Myriad Pro" w:cs="Myriad Pro"/>
          <w:sz w:val="28"/>
          <w:szCs w:val="28"/>
        </w:rPr>
      </w:pPr>
      <w:r w:rsidRPr="00B10816">
        <w:rPr>
          <w:rFonts w:eastAsia="Myriad Pro" w:cs="Myriad Pro"/>
          <w:sz w:val="28"/>
          <w:szCs w:val="28"/>
        </w:rPr>
        <w:t xml:space="preserve">Annex 3: </w:t>
      </w:r>
      <w:r w:rsidR="00DB5835" w:rsidRPr="00B10816">
        <w:rPr>
          <w:rFonts w:eastAsia="Myriad Pro" w:cs="Myriad Pro"/>
          <w:sz w:val="28"/>
          <w:szCs w:val="28"/>
        </w:rPr>
        <w:t xml:space="preserve">Map of rehabilitated </w:t>
      </w:r>
      <w:r w:rsidR="003C2BBD" w:rsidRPr="00B10816">
        <w:rPr>
          <w:rFonts w:eastAsia="Myriad Pro" w:cs="Myriad Pro"/>
          <w:sz w:val="28"/>
          <w:szCs w:val="28"/>
        </w:rPr>
        <w:t xml:space="preserve">social and </w:t>
      </w:r>
      <w:r w:rsidR="00DB5835" w:rsidRPr="00B10816">
        <w:rPr>
          <w:rFonts w:eastAsia="Myriad Pro" w:cs="Myriad Pro"/>
          <w:sz w:val="28"/>
          <w:szCs w:val="28"/>
        </w:rPr>
        <w:t>economic infrastructure</w:t>
      </w:r>
    </w:p>
    <w:p w14:paraId="4F528CA2" w14:textId="295A690E" w:rsidR="00DB5835" w:rsidRPr="00B10816" w:rsidRDefault="00EE0BCA" w:rsidP="00DB5835">
      <w:pPr>
        <w:pStyle w:val="ListParagraph"/>
        <w:numPr>
          <w:ilvl w:val="0"/>
          <w:numId w:val="11"/>
        </w:numPr>
        <w:ind w:left="1530"/>
        <w:rPr>
          <w:rFonts w:eastAsia="Myriad Pro" w:cs="Myriad Pro"/>
          <w:sz w:val="28"/>
          <w:szCs w:val="28"/>
        </w:rPr>
      </w:pPr>
      <w:r w:rsidRPr="00B10816">
        <w:rPr>
          <w:rFonts w:eastAsia="Myriad Pro" w:cs="Myriad Pro"/>
          <w:sz w:val="28"/>
          <w:szCs w:val="28"/>
        </w:rPr>
        <w:t xml:space="preserve">Annex 4: </w:t>
      </w:r>
      <w:r w:rsidR="00DB5835" w:rsidRPr="00B10816">
        <w:rPr>
          <w:rFonts w:eastAsia="Myriad Pro" w:cs="Myriad Pro"/>
          <w:sz w:val="28"/>
          <w:szCs w:val="28"/>
        </w:rPr>
        <w:t>East Expo 2017 participants survey</w:t>
      </w:r>
    </w:p>
    <w:p w14:paraId="2CE9F9C5" w14:textId="77777777" w:rsidR="00DB5835" w:rsidRPr="00B10816" w:rsidRDefault="00DB5835" w:rsidP="00DB5835"/>
    <w:p w14:paraId="271FC905" w14:textId="77777777" w:rsidR="00DB5835" w:rsidRPr="00B10816" w:rsidRDefault="00DB5835" w:rsidP="00DB5835">
      <w:pPr>
        <w:rPr>
          <w:b/>
          <w:sz w:val="28"/>
          <w:szCs w:val="24"/>
        </w:rPr>
      </w:pPr>
    </w:p>
    <w:p w14:paraId="096F7F1D" w14:textId="77777777" w:rsidR="00DB5835" w:rsidRPr="00B10816" w:rsidRDefault="00DB5835" w:rsidP="00DB5835">
      <w:pPr>
        <w:rPr>
          <w:b/>
          <w:sz w:val="28"/>
          <w:szCs w:val="24"/>
        </w:rPr>
      </w:pPr>
    </w:p>
    <w:p w14:paraId="156C3B27" w14:textId="77777777" w:rsidR="00DB5835" w:rsidRPr="00B10816" w:rsidRDefault="00DB5835" w:rsidP="00DB5835">
      <w:pPr>
        <w:rPr>
          <w:b/>
          <w:sz w:val="28"/>
          <w:szCs w:val="24"/>
        </w:rPr>
      </w:pPr>
    </w:p>
    <w:p w14:paraId="742602CF" w14:textId="77777777" w:rsidR="00DB5835" w:rsidRPr="00B10816" w:rsidRDefault="00DB5835" w:rsidP="00DB5835">
      <w:pPr>
        <w:rPr>
          <w:b/>
          <w:sz w:val="28"/>
          <w:szCs w:val="24"/>
        </w:rPr>
      </w:pPr>
    </w:p>
    <w:p w14:paraId="7146AF84" w14:textId="77777777" w:rsidR="00DB5835" w:rsidRPr="00B10816" w:rsidRDefault="00DB5835" w:rsidP="00DB5835">
      <w:pPr>
        <w:rPr>
          <w:b/>
          <w:sz w:val="28"/>
          <w:szCs w:val="24"/>
        </w:rPr>
      </w:pPr>
    </w:p>
    <w:p w14:paraId="3FC83F95" w14:textId="77777777" w:rsidR="00DB5835" w:rsidRPr="00B10816" w:rsidRDefault="00DB5835" w:rsidP="00DB5835">
      <w:pPr>
        <w:rPr>
          <w:sz w:val="28"/>
          <w:szCs w:val="28"/>
        </w:rPr>
      </w:pPr>
      <w:r w:rsidRPr="00B10816">
        <w:rPr>
          <w:sz w:val="28"/>
          <w:szCs w:val="28"/>
        </w:rPr>
        <w:t>Project 00104483</w:t>
      </w:r>
    </w:p>
    <w:p w14:paraId="003C0EE0" w14:textId="77777777" w:rsidR="00DB5835" w:rsidRPr="00B10816" w:rsidRDefault="00DB5835" w:rsidP="00DB5835">
      <w:pPr>
        <w:rPr>
          <w:sz w:val="28"/>
          <w:szCs w:val="28"/>
        </w:rPr>
      </w:pPr>
      <w:r w:rsidRPr="00B10816">
        <w:rPr>
          <w:sz w:val="28"/>
          <w:szCs w:val="28"/>
        </w:rPr>
        <w:t>Economic Recovery and Restoration of Critical Infrastructure in Eastern Region of Ukraine</w:t>
      </w:r>
    </w:p>
    <w:p w14:paraId="1B134F64" w14:textId="77777777" w:rsidR="00DB5835" w:rsidRPr="00B10816" w:rsidRDefault="00DB5835" w:rsidP="00DB5835">
      <w:pPr>
        <w:rPr>
          <w:sz w:val="28"/>
        </w:rPr>
      </w:pPr>
      <w:r w:rsidRPr="00B10816">
        <w:rPr>
          <w:sz w:val="28"/>
        </w:rPr>
        <w:t>FINAL PROJECT REPORT</w:t>
      </w:r>
    </w:p>
    <w:p w14:paraId="4ED962A8" w14:textId="77777777" w:rsidR="00DB5835" w:rsidRPr="00B10816" w:rsidRDefault="00DB5835" w:rsidP="00DB5835">
      <w:pPr>
        <w:rPr>
          <w:sz w:val="28"/>
        </w:rPr>
      </w:pPr>
      <w:r w:rsidRPr="00B10816">
        <w:rPr>
          <w:sz w:val="28"/>
        </w:rPr>
        <w:t>March 2017 – February 2018</w:t>
      </w:r>
    </w:p>
    <w:p w14:paraId="5850703A" w14:textId="77777777" w:rsidR="0091530E" w:rsidRPr="00B10816" w:rsidRDefault="00DB5835" w:rsidP="00DB5835">
      <w:pPr>
        <w:rPr>
          <w:rFonts w:cstheme="minorHAnsi"/>
          <w:sz w:val="28"/>
          <w:szCs w:val="28"/>
        </w:rPr>
      </w:pPr>
      <w:r w:rsidRPr="00B10816">
        <w:rPr>
          <w:rFonts w:cstheme="minorHAnsi"/>
          <w:sz w:val="28"/>
          <w:szCs w:val="28"/>
        </w:rPr>
        <w:t xml:space="preserve">Contacts: Programme manager, Mr. Victor Munteanu </w:t>
      </w:r>
    </w:p>
    <w:p w14:paraId="04AA9928" w14:textId="3C45AED2" w:rsidR="00DB5835" w:rsidRPr="00B10816" w:rsidRDefault="00DB5835" w:rsidP="00DB5835">
      <w:pPr>
        <w:rPr>
          <w:rFonts w:cstheme="minorHAnsi"/>
          <w:sz w:val="28"/>
          <w:szCs w:val="28"/>
        </w:rPr>
      </w:pPr>
      <w:r w:rsidRPr="00B10816">
        <w:rPr>
          <w:rFonts w:cstheme="minorHAnsi"/>
          <w:sz w:val="28"/>
          <w:szCs w:val="28"/>
        </w:rPr>
        <w:t xml:space="preserve">E-mail: </w:t>
      </w:r>
      <w:hyperlink r:id="rId10" w:history="1">
        <w:r w:rsidRPr="00B10816">
          <w:rPr>
            <w:rStyle w:val="Hyperlink"/>
            <w:rFonts w:cstheme="minorHAnsi"/>
            <w:sz w:val="28"/>
            <w:szCs w:val="28"/>
          </w:rPr>
          <w:t>victor.munteanu@undp.org</w:t>
        </w:r>
      </w:hyperlink>
    </w:p>
    <w:p w14:paraId="4CDE2E4E" w14:textId="77777777" w:rsidR="00B10816" w:rsidRDefault="00B10816" w:rsidP="0084274B">
      <w:pPr>
        <w:jc w:val="both"/>
        <w:rPr>
          <w:rFonts w:eastAsia="Myriad Pro" w:cs="Myriad Pro"/>
          <w:b/>
          <w:sz w:val="28"/>
          <w:szCs w:val="28"/>
        </w:rPr>
      </w:pPr>
    </w:p>
    <w:p w14:paraId="4893134C" w14:textId="4BE4AFE4" w:rsidR="002872C6" w:rsidRPr="00B10816" w:rsidRDefault="002872C6" w:rsidP="0084274B">
      <w:pPr>
        <w:jc w:val="both"/>
        <w:rPr>
          <w:rFonts w:eastAsia="Myriad Pro" w:cs="Myriad Pro"/>
          <w:b/>
          <w:sz w:val="28"/>
          <w:szCs w:val="28"/>
        </w:rPr>
      </w:pPr>
      <w:r w:rsidRPr="00B10816">
        <w:rPr>
          <w:rFonts w:eastAsia="Myriad Pro" w:cs="Myriad Pro"/>
          <w:b/>
          <w:sz w:val="28"/>
          <w:szCs w:val="28"/>
        </w:rPr>
        <w:t>ACRONYMS</w:t>
      </w:r>
    </w:p>
    <w:p w14:paraId="4D5831EF" w14:textId="00C7AE42" w:rsidR="002872C6" w:rsidRPr="00B10816" w:rsidRDefault="002872C6" w:rsidP="0084274B">
      <w:pPr>
        <w:jc w:val="both"/>
        <w:rPr>
          <w:rFonts w:eastAsia="Myriad Pro" w:cs="Myriad Pro"/>
          <w:sz w:val="28"/>
          <w:szCs w:val="28"/>
        </w:rPr>
      </w:pPr>
      <w:r w:rsidRPr="00B10816">
        <w:rPr>
          <w:rFonts w:eastAsia="Myriad Pro" w:cs="Myriad Pro"/>
          <w:sz w:val="28"/>
          <w:szCs w:val="28"/>
        </w:rPr>
        <w:t>PES – Public Employment Service</w:t>
      </w:r>
    </w:p>
    <w:p w14:paraId="1D41867D" w14:textId="77777777" w:rsidR="002872C6" w:rsidRPr="00B10816" w:rsidRDefault="002872C6" w:rsidP="0084274B">
      <w:pPr>
        <w:jc w:val="both"/>
        <w:rPr>
          <w:rFonts w:eastAsia="Myriad Pro" w:cs="Myriad Pro"/>
          <w:sz w:val="28"/>
          <w:szCs w:val="28"/>
        </w:rPr>
      </w:pPr>
      <w:r w:rsidRPr="00B10816">
        <w:rPr>
          <w:rFonts w:eastAsia="Myriad Pro" w:cs="Myriad Pro"/>
          <w:sz w:val="28"/>
          <w:szCs w:val="28"/>
        </w:rPr>
        <w:t>CSO – Civil Society Organization</w:t>
      </w:r>
    </w:p>
    <w:p w14:paraId="75D12E57" w14:textId="77777777" w:rsidR="002872C6" w:rsidRPr="00B10816" w:rsidRDefault="002872C6" w:rsidP="0084274B">
      <w:pPr>
        <w:jc w:val="both"/>
        <w:rPr>
          <w:rFonts w:eastAsia="Myriad Pro" w:cs="Myriad Pro"/>
          <w:sz w:val="28"/>
          <w:szCs w:val="28"/>
        </w:rPr>
      </w:pPr>
      <w:r w:rsidRPr="00B10816">
        <w:rPr>
          <w:rFonts w:eastAsia="Myriad Pro" w:cs="Myriad Pro"/>
          <w:sz w:val="28"/>
          <w:szCs w:val="28"/>
        </w:rPr>
        <w:t>GCA – Government Controlled Area</w:t>
      </w:r>
    </w:p>
    <w:p w14:paraId="74EBC400" w14:textId="77777777" w:rsidR="002872C6" w:rsidRPr="00B10816" w:rsidRDefault="002872C6" w:rsidP="0084274B">
      <w:pPr>
        <w:jc w:val="both"/>
        <w:rPr>
          <w:rFonts w:eastAsia="Myriad Pro" w:cs="Myriad Pro"/>
          <w:sz w:val="28"/>
          <w:szCs w:val="28"/>
        </w:rPr>
      </w:pPr>
      <w:r w:rsidRPr="00B10816">
        <w:rPr>
          <w:rFonts w:eastAsia="Myriad Pro" w:cs="Myriad Pro"/>
          <w:sz w:val="28"/>
          <w:szCs w:val="28"/>
        </w:rPr>
        <w:t>IDP – Internally Displaced Person</w:t>
      </w:r>
    </w:p>
    <w:p w14:paraId="13CB32B5" w14:textId="77777777" w:rsidR="002872C6" w:rsidRPr="00B10816" w:rsidRDefault="002872C6" w:rsidP="0084274B">
      <w:pPr>
        <w:jc w:val="both"/>
        <w:rPr>
          <w:rFonts w:eastAsia="Myriad Pro" w:cs="Myriad Pro"/>
          <w:sz w:val="28"/>
          <w:szCs w:val="28"/>
        </w:rPr>
      </w:pPr>
      <w:r w:rsidRPr="00B10816">
        <w:rPr>
          <w:rFonts w:eastAsia="Myriad Pro" w:cs="Myriad Pro"/>
          <w:sz w:val="28"/>
          <w:szCs w:val="28"/>
        </w:rPr>
        <w:t>LLC – Limited Liability Company</w:t>
      </w:r>
    </w:p>
    <w:p w14:paraId="75650339" w14:textId="77777777" w:rsidR="002872C6" w:rsidRPr="00B10816" w:rsidRDefault="002872C6" w:rsidP="0084274B">
      <w:pPr>
        <w:jc w:val="both"/>
        <w:rPr>
          <w:rFonts w:eastAsia="Myriad Pro" w:cs="Myriad Pro"/>
          <w:sz w:val="28"/>
          <w:szCs w:val="28"/>
        </w:rPr>
      </w:pPr>
      <w:r w:rsidRPr="00B10816">
        <w:rPr>
          <w:rFonts w:eastAsia="Myriad Pro" w:cs="Myriad Pro"/>
          <w:sz w:val="28"/>
          <w:szCs w:val="28"/>
        </w:rPr>
        <w:t>MFA – Ministry of Foreign Affairs</w:t>
      </w:r>
    </w:p>
    <w:p w14:paraId="3F3987C2" w14:textId="487505C9" w:rsidR="002872C6" w:rsidRPr="00B10816" w:rsidRDefault="002872C6" w:rsidP="0084274B">
      <w:pPr>
        <w:jc w:val="both"/>
        <w:rPr>
          <w:rFonts w:eastAsia="Myriad Pro" w:cs="Myriad Pro"/>
          <w:sz w:val="28"/>
          <w:szCs w:val="28"/>
        </w:rPr>
      </w:pPr>
      <w:r w:rsidRPr="00B10816">
        <w:rPr>
          <w:rFonts w:eastAsia="Myriad Pro" w:cs="Myriad Pro"/>
          <w:sz w:val="28"/>
          <w:szCs w:val="28"/>
        </w:rPr>
        <w:t>MSMEs – Micro-, small and medium size enterprises</w:t>
      </w:r>
    </w:p>
    <w:p w14:paraId="2AB29863" w14:textId="250E6398" w:rsidR="001B7AEC" w:rsidRPr="00B10816" w:rsidRDefault="001B7AEC" w:rsidP="0084274B">
      <w:pPr>
        <w:jc w:val="both"/>
        <w:rPr>
          <w:rFonts w:eastAsia="Myriad Pro" w:cs="Myriad Pro"/>
          <w:sz w:val="28"/>
          <w:szCs w:val="28"/>
        </w:rPr>
      </w:pPr>
      <w:r w:rsidRPr="00B10816">
        <w:rPr>
          <w:rFonts w:eastAsia="Myriad Pro" w:cs="Myriad Pro"/>
          <w:sz w:val="28"/>
          <w:szCs w:val="28"/>
        </w:rPr>
        <w:t>SGP – Small Grants Programme</w:t>
      </w:r>
    </w:p>
    <w:p w14:paraId="1D1A069A" w14:textId="77777777" w:rsidR="002872C6" w:rsidRPr="00B10816" w:rsidRDefault="002872C6" w:rsidP="0084274B">
      <w:pPr>
        <w:jc w:val="both"/>
        <w:rPr>
          <w:rFonts w:eastAsia="Myriad Pro" w:cs="Myriad Pro"/>
          <w:sz w:val="28"/>
          <w:szCs w:val="28"/>
        </w:rPr>
      </w:pPr>
      <w:r w:rsidRPr="00B10816">
        <w:rPr>
          <w:rFonts w:eastAsia="Myriad Pro" w:cs="Myriad Pro"/>
          <w:sz w:val="28"/>
          <w:szCs w:val="28"/>
        </w:rPr>
        <w:t>NGO – Non-governmental Organization</w:t>
      </w:r>
    </w:p>
    <w:p w14:paraId="5559EA2A" w14:textId="77777777" w:rsidR="002872C6" w:rsidRPr="00B10816" w:rsidRDefault="002872C6" w:rsidP="0084274B">
      <w:pPr>
        <w:jc w:val="both"/>
        <w:rPr>
          <w:rFonts w:eastAsia="Myriad Pro" w:cs="Myriad Pro"/>
          <w:sz w:val="28"/>
          <w:szCs w:val="28"/>
        </w:rPr>
      </w:pPr>
      <w:r w:rsidRPr="00B10816">
        <w:rPr>
          <w:rFonts w:eastAsia="Myriad Pro" w:cs="Myriad Pro"/>
          <w:sz w:val="28"/>
          <w:szCs w:val="28"/>
        </w:rPr>
        <w:t>RPP – Recovery and Peacebuilding Programme</w:t>
      </w:r>
    </w:p>
    <w:p w14:paraId="7579418B" w14:textId="77777777" w:rsidR="002872C6" w:rsidRPr="00B10816" w:rsidRDefault="002872C6" w:rsidP="0084274B">
      <w:pPr>
        <w:jc w:val="both"/>
        <w:rPr>
          <w:rFonts w:eastAsia="Myriad Pro" w:cs="Myriad Pro"/>
          <w:sz w:val="28"/>
          <w:szCs w:val="28"/>
        </w:rPr>
      </w:pPr>
      <w:r w:rsidRPr="00B10816">
        <w:rPr>
          <w:rFonts w:eastAsia="Myriad Pro" w:cs="Myriad Pro"/>
          <w:sz w:val="28"/>
          <w:szCs w:val="28"/>
        </w:rPr>
        <w:t>SES – State Employment Service of Ukraine</w:t>
      </w:r>
    </w:p>
    <w:p w14:paraId="47D46E1A" w14:textId="77777777" w:rsidR="002872C6" w:rsidRPr="00B10816" w:rsidRDefault="002872C6" w:rsidP="0084274B">
      <w:pPr>
        <w:jc w:val="both"/>
        <w:rPr>
          <w:rFonts w:eastAsia="Myriad Pro" w:cs="Myriad Pro"/>
          <w:sz w:val="28"/>
          <w:szCs w:val="28"/>
        </w:rPr>
      </w:pPr>
      <w:r w:rsidRPr="00B10816">
        <w:rPr>
          <w:rFonts w:eastAsia="Myriad Pro" w:cs="Myriad Pro"/>
          <w:sz w:val="28"/>
          <w:szCs w:val="28"/>
        </w:rPr>
        <w:t xml:space="preserve">SGP – Small Grants Programme </w:t>
      </w:r>
    </w:p>
    <w:p w14:paraId="3B90B7FB" w14:textId="77777777" w:rsidR="002872C6" w:rsidRPr="00B10816" w:rsidRDefault="002872C6" w:rsidP="0084274B">
      <w:pPr>
        <w:jc w:val="both"/>
        <w:rPr>
          <w:rFonts w:eastAsia="Myriad Pro" w:cs="Myriad Pro"/>
          <w:sz w:val="28"/>
          <w:szCs w:val="28"/>
        </w:rPr>
      </w:pPr>
      <w:r w:rsidRPr="00B10816">
        <w:rPr>
          <w:rFonts w:eastAsia="Myriad Pro" w:cs="Myriad Pro"/>
          <w:sz w:val="28"/>
          <w:szCs w:val="28"/>
        </w:rPr>
        <w:t>ToR – Terms of Reference</w:t>
      </w:r>
    </w:p>
    <w:p w14:paraId="39EEFE89" w14:textId="77777777" w:rsidR="002872C6" w:rsidRPr="00B10816" w:rsidRDefault="002872C6" w:rsidP="0084274B">
      <w:pPr>
        <w:jc w:val="both"/>
        <w:rPr>
          <w:rFonts w:eastAsia="Myriad Pro" w:cs="Myriad Pro"/>
          <w:sz w:val="28"/>
          <w:szCs w:val="28"/>
        </w:rPr>
      </w:pPr>
      <w:r w:rsidRPr="00B10816">
        <w:rPr>
          <w:rFonts w:eastAsia="Myriad Pro" w:cs="Myriad Pro"/>
          <w:sz w:val="28"/>
          <w:szCs w:val="28"/>
        </w:rPr>
        <w:t>UNDP – United Nations Development Programme</w:t>
      </w:r>
    </w:p>
    <w:p w14:paraId="1FC24A02" w14:textId="20A7AC42" w:rsidR="00DB5835" w:rsidRPr="00B10816" w:rsidRDefault="00DB5835" w:rsidP="00DB5835">
      <w:pPr>
        <w:rPr>
          <w:b/>
          <w:sz w:val="28"/>
          <w:szCs w:val="24"/>
        </w:rPr>
      </w:pPr>
    </w:p>
    <w:p w14:paraId="5B881553" w14:textId="0EA6F795" w:rsidR="002872C6" w:rsidRPr="00B10816" w:rsidRDefault="002872C6" w:rsidP="00DB5835">
      <w:pPr>
        <w:rPr>
          <w:b/>
          <w:sz w:val="28"/>
          <w:szCs w:val="24"/>
        </w:rPr>
      </w:pPr>
    </w:p>
    <w:p w14:paraId="3674CE38" w14:textId="3A1811F0" w:rsidR="002872C6" w:rsidRPr="00B10816" w:rsidRDefault="002872C6" w:rsidP="00DB5835">
      <w:pPr>
        <w:rPr>
          <w:b/>
          <w:sz w:val="28"/>
          <w:szCs w:val="24"/>
        </w:rPr>
      </w:pPr>
    </w:p>
    <w:p w14:paraId="4874E4A0" w14:textId="4773B00E" w:rsidR="002872C6" w:rsidRPr="00B10816" w:rsidRDefault="002872C6" w:rsidP="00DB5835">
      <w:pPr>
        <w:rPr>
          <w:b/>
          <w:sz w:val="28"/>
          <w:szCs w:val="24"/>
        </w:rPr>
      </w:pPr>
    </w:p>
    <w:p w14:paraId="3C35F270" w14:textId="7CA274FF" w:rsidR="002872C6" w:rsidRPr="00B10816" w:rsidRDefault="002872C6" w:rsidP="00DB5835">
      <w:pPr>
        <w:rPr>
          <w:b/>
          <w:sz w:val="28"/>
          <w:szCs w:val="24"/>
        </w:rPr>
      </w:pPr>
    </w:p>
    <w:p w14:paraId="7F6F5152" w14:textId="6C8FAC33" w:rsidR="002872C6" w:rsidRPr="00B10816" w:rsidRDefault="002872C6" w:rsidP="00DB5835">
      <w:pPr>
        <w:rPr>
          <w:b/>
          <w:sz w:val="28"/>
          <w:szCs w:val="24"/>
        </w:rPr>
      </w:pPr>
    </w:p>
    <w:p w14:paraId="5ECE12A4" w14:textId="22AE0FFF" w:rsidR="002872C6" w:rsidRPr="00B10816" w:rsidRDefault="002872C6" w:rsidP="00DB5835">
      <w:pPr>
        <w:rPr>
          <w:b/>
          <w:sz w:val="28"/>
          <w:szCs w:val="24"/>
        </w:rPr>
      </w:pPr>
    </w:p>
    <w:p w14:paraId="0AA86B21" w14:textId="7A227B05" w:rsidR="002872C6" w:rsidRPr="00B10816" w:rsidRDefault="002872C6" w:rsidP="00DB5835">
      <w:pPr>
        <w:rPr>
          <w:b/>
          <w:sz w:val="28"/>
          <w:szCs w:val="24"/>
        </w:rPr>
      </w:pPr>
    </w:p>
    <w:p w14:paraId="17D66B33" w14:textId="17DB4B16" w:rsidR="002872C6" w:rsidRPr="00B10816" w:rsidRDefault="002872C6" w:rsidP="00DB5835">
      <w:pPr>
        <w:rPr>
          <w:b/>
          <w:sz w:val="28"/>
          <w:szCs w:val="24"/>
        </w:rPr>
      </w:pPr>
    </w:p>
    <w:p w14:paraId="52DC5060" w14:textId="6904545B" w:rsidR="002872C6" w:rsidRPr="00B10816" w:rsidRDefault="002872C6" w:rsidP="00DB5835">
      <w:pPr>
        <w:rPr>
          <w:b/>
          <w:sz w:val="28"/>
          <w:szCs w:val="24"/>
        </w:rPr>
      </w:pPr>
    </w:p>
    <w:p w14:paraId="66250CF6" w14:textId="366F1468" w:rsidR="002872C6" w:rsidRPr="00B10816" w:rsidRDefault="002872C6" w:rsidP="00DB5835">
      <w:pPr>
        <w:rPr>
          <w:b/>
          <w:sz w:val="28"/>
          <w:szCs w:val="24"/>
        </w:rPr>
      </w:pPr>
    </w:p>
    <w:p w14:paraId="32CE06E1" w14:textId="1F3C931A" w:rsidR="002872C6" w:rsidRPr="00B10816" w:rsidRDefault="002872C6" w:rsidP="00DB5835">
      <w:pPr>
        <w:rPr>
          <w:b/>
          <w:sz w:val="28"/>
          <w:szCs w:val="24"/>
        </w:rPr>
      </w:pPr>
    </w:p>
    <w:p w14:paraId="7B9DE439" w14:textId="77777777" w:rsidR="00DB5835" w:rsidRPr="00B10816" w:rsidRDefault="00DB5835" w:rsidP="00DB5835">
      <w:pPr>
        <w:pStyle w:val="ListParagraph"/>
        <w:numPr>
          <w:ilvl w:val="0"/>
          <w:numId w:val="8"/>
        </w:numPr>
        <w:jc w:val="center"/>
        <w:rPr>
          <w:rFonts w:eastAsia="Myriad Pro" w:cs="Myriad Pro"/>
          <w:b/>
          <w:bCs/>
          <w:sz w:val="28"/>
          <w:szCs w:val="28"/>
        </w:rPr>
      </w:pPr>
      <w:r w:rsidRPr="00B10816">
        <w:rPr>
          <w:rFonts w:eastAsia="Myriad Pro" w:cs="Myriad Pro"/>
          <w:b/>
          <w:bCs/>
          <w:sz w:val="28"/>
          <w:szCs w:val="28"/>
        </w:rPr>
        <w:t>EXECUTIVE SUMMARY</w:t>
      </w:r>
    </w:p>
    <w:p w14:paraId="73495311" w14:textId="77777777" w:rsidR="00DB5835" w:rsidRPr="00B10816" w:rsidRDefault="00DB5835" w:rsidP="000860B3">
      <w:pPr>
        <w:jc w:val="both"/>
        <w:rPr>
          <w:rFonts w:eastAsia="Myriad Pro" w:cs="Myriad Pro"/>
          <w:sz w:val="24"/>
          <w:szCs w:val="24"/>
        </w:rPr>
      </w:pPr>
      <w:r w:rsidRPr="00B10816">
        <w:rPr>
          <w:rFonts w:eastAsia="Myriad Pro" w:cs="Myriad Pro"/>
          <w:sz w:val="24"/>
          <w:szCs w:val="24"/>
        </w:rPr>
        <w:t>The armed conflict in eastern Ukraine has greatly affected every aspect of local communities’ lives. It has had a particularly severe impact on access to livelihoods and customary economic ties in the region. A significant proportion of infrastructures has been damaged or ruined, traditional markets appeared to have closed, and more than a million people have had to leave their homes, losing their jobs and businesses.</w:t>
      </w:r>
    </w:p>
    <w:p w14:paraId="5F04B6D3" w14:textId="2F6B1A36" w:rsidR="00DB5835" w:rsidRPr="00B10816" w:rsidRDefault="00DB5835" w:rsidP="000B340F">
      <w:pPr>
        <w:jc w:val="both"/>
        <w:rPr>
          <w:rFonts w:eastAsia="Myriad Pro" w:cs="Myriad Pro"/>
          <w:sz w:val="24"/>
          <w:szCs w:val="24"/>
        </w:rPr>
      </w:pPr>
      <w:r w:rsidRPr="00B10816">
        <w:rPr>
          <w:rFonts w:eastAsia="Myriad Pro" w:cs="Myriad Pro"/>
          <w:sz w:val="24"/>
          <w:szCs w:val="24"/>
        </w:rPr>
        <w:t xml:space="preserve">To address these issues, UNDP Ukraine collaborated with the Government of Japan to develop and implement the “Economic Recovery and Restoration of Critical Infrastructure in Eastern Region of Ukraine” project. The overall objective of the project was to support local economic recovery, foster employment and create income generation opportunities for the population in the Government-controlled areas in Donetsk and Luhansk </w:t>
      </w:r>
      <w:r w:rsidR="00D015FC" w:rsidRPr="00B10816">
        <w:rPr>
          <w:rFonts w:eastAsia="Myriad Pro" w:cs="Myriad Pro"/>
          <w:sz w:val="24"/>
          <w:szCs w:val="24"/>
        </w:rPr>
        <w:t>Oblasts</w:t>
      </w:r>
      <w:r w:rsidRPr="00B10816">
        <w:rPr>
          <w:rFonts w:eastAsia="Myriad Pro" w:cs="Myriad Pro"/>
          <w:sz w:val="24"/>
          <w:szCs w:val="24"/>
        </w:rPr>
        <w:t xml:space="preserve">. As an integral part of UNDP’s wider Recovery and Peacebuilding Programme, the project complemented actions aimed at recovery of social services and support </w:t>
      </w:r>
      <w:r w:rsidR="000860B3" w:rsidRPr="00B10816">
        <w:rPr>
          <w:rFonts w:eastAsia="Myriad Pro" w:cs="Myriad Pro"/>
          <w:sz w:val="24"/>
          <w:szCs w:val="24"/>
        </w:rPr>
        <w:t>to</w:t>
      </w:r>
      <w:r w:rsidRPr="00B10816">
        <w:rPr>
          <w:rFonts w:eastAsia="Myriad Pro" w:cs="Myriad Pro"/>
          <w:sz w:val="24"/>
          <w:szCs w:val="24"/>
        </w:rPr>
        <w:t xml:space="preserve"> IDPs in the affected region. </w:t>
      </w:r>
    </w:p>
    <w:p w14:paraId="3CB440B9" w14:textId="33E2E52C" w:rsidR="000860B3" w:rsidRPr="00B10816" w:rsidRDefault="00DB5835" w:rsidP="000860B3">
      <w:pPr>
        <w:jc w:val="both"/>
        <w:rPr>
          <w:rFonts w:eastAsia="Myriad Pro" w:cs="Myriad Pro"/>
          <w:sz w:val="24"/>
          <w:szCs w:val="24"/>
        </w:rPr>
      </w:pPr>
      <w:r w:rsidRPr="00B10816">
        <w:rPr>
          <w:rFonts w:eastAsia="Myriad Pro" w:cs="Myriad Pro"/>
          <w:sz w:val="24"/>
          <w:szCs w:val="24"/>
        </w:rPr>
        <w:t xml:space="preserve">Project included </w:t>
      </w:r>
      <w:r w:rsidR="000860B3" w:rsidRPr="00B10816">
        <w:rPr>
          <w:rFonts w:eastAsia="Myriad Pro" w:cs="Myriad Pro"/>
          <w:sz w:val="24"/>
          <w:szCs w:val="24"/>
        </w:rPr>
        <w:t xml:space="preserve">various activities </w:t>
      </w:r>
      <w:r w:rsidRPr="00B10816">
        <w:rPr>
          <w:rFonts w:eastAsia="Myriad Pro" w:cs="Myriad Pro"/>
          <w:sz w:val="24"/>
          <w:szCs w:val="24"/>
        </w:rPr>
        <w:t xml:space="preserve">– from rehabilitation </w:t>
      </w:r>
      <w:r w:rsidR="000860B3" w:rsidRPr="00B10816">
        <w:rPr>
          <w:rFonts w:eastAsia="Myriad Pro" w:cs="Myriad Pro"/>
          <w:sz w:val="24"/>
          <w:szCs w:val="24"/>
        </w:rPr>
        <w:t xml:space="preserve">of </w:t>
      </w:r>
      <w:r w:rsidR="003C2BBD" w:rsidRPr="00B10816">
        <w:rPr>
          <w:rFonts w:eastAsia="Myriad Pro" w:cs="Myriad Pro"/>
          <w:sz w:val="24"/>
          <w:szCs w:val="24"/>
        </w:rPr>
        <w:t xml:space="preserve">socio-economic </w:t>
      </w:r>
      <w:r w:rsidR="000860B3" w:rsidRPr="00B10816">
        <w:rPr>
          <w:rFonts w:eastAsia="Myriad Pro" w:cs="Myriad Pro"/>
          <w:sz w:val="24"/>
          <w:szCs w:val="24"/>
        </w:rPr>
        <w:t xml:space="preserve">infrastructure </w:t>
      </w:r>
      <w:r w:rsidRPr="00B10816">
        <w:rPr>
          <w:rFonts w:eastAsia="Myriad Pro" w:cs="Myriad Pro"/>
          <w:sz w:val="24"/>
          <w:szCs w:val="24"/>
        </w:rPr>
        <w:t xml:space="preserve">to </w:t>
      </w:r>
      <w:r w:rsidR="000860B3" w:rsidRPr="00B10816">
        <w:rPr>
          <w:rFonts w:eastAsia="Myriad Pro" w:cs="Myriad Pro"/>
          <w:sz w:val="24"/>
          <w:szCs w:val="24"/>
        </w:rPr>
        <w:t xml:space="preserve">provision of financial support to </w:t>
      </w:r>
      <w:r w:rsidR="00F80B69" w:rsidRPr="00B10816">
        <w:rPr>
          <w:rFonts w:eastAsia="Myriad Pro" w:cs="Myriad Pro"/>
          <w:sz w:val="24"/>
          <w:szCs w:val="24"/>
        </w:rPr>
        <w:t>MSMEs</w:t>
      </w:r>
      <w:r w:rsidR="000860B3" w:rsidRPr="00B10816">
        <w:rPr>
          <w:rFonts w:eastAsia="Myriad Pro" w:cs="Myriad Pro"/>
          <w:sz w:val="24"/>
          <w:szCs w:val="24"/>
        </w:rPr>
        <w:t xml:space="preserve"> </w:t>
      </w:r>
      <w:r w:rsidRPr="00B10816">
        <w:rPr>
          <w:rFonts w:eastAsia="Myriad Pro" w:cs="Myriad Pro"/>
          <w:sz w:val="24"/>
          <w:szCs w:val="24"/>
        </w:rPr>
        <w:t>and training programmes</w:t>
      </w:r>
      <w:r w:rsidR="000860B3" w:rsidRPr="00B10816">
        <w:rPr>
          <w:rFonts w:eastAsia="Myriad Pro" w:cs="Myriad Pro"/>
          <w:sz w:val="24"/>
          <w:szCs w:val="24"/>
        </w:rPr>
        <w:t xml:space="preserve"> on entrepreneurship</w:t>
      </w:r>
      <w:r w:rsidRPr="00B10816">
        <w:rPr>
          <w:rFonts w:eastAsia="Myriad Pro" w:cs="Myriad Pro"/>
          <w:sz w:val="24"/>
          <w:szCs w:val="24"/>
        </w:rPr>
        <w:t xml:space="preserve">. </w:t>
      </w:r>
    </w:p>
    <w:p w14:paraId="607EE3D7" w14:textId="34EE1666" w:rsidR="00286451" w:rsidRPr="00B10816" w:rsidRDefault="00DB5835" w:rsidP="00286451">
      <w:pPr>
        <w:jc w:val="both"/>
        <w:rPr>
          <w:sz w:val="24"/>
          <w:szCs w:val="24"/>
        </w:rPr>
      </w:pPr>
      <w:r w:rsidRPr="00B10816">
        <w:rPr>
          <w:rFonts w:eastAsia="Myriad Pro" w:cs="Myriad Pro"/>
          <w:sz w:val="24"/>
          <w:szCs w:val="24"/>
        </w:rPr>
        <w:t xml:space="preserve">Firstly, four important </w:t>
      </w:r>
      <w:r w:rsidR="003C2BBD" w:rsidRPr="00B10816">
        <w:rPr>
          <w:rFonts w:eastAsia="Myriad Pro" w:cs="Myriad Pro"/>
          <w:sz w:val="24"/>
          <w:szCs w:val="24"/>
        </w:rPr>
        <w:t xml:space="preserve">social and </w:t>
      </w:r>
      <w:r w:rsidRPr="00B10816">
        <w:rPr>
          <w:rFonts w:eastAsia="Myriad Pro" w:cs="Myriad Pro"/>
          <w:sz w:val="24"/>
          <w:szCs w:val="24"/>
        </w:rPr>
        <w:t xml:space="preserve">economic infrastructure facilities, which are critical for economic and social recovery of the conflict-affected regions, have been rehabilitated in Donetsk and Luhansk Oblasts. </w:t>
      </w:r>
      <w:r w:rsidR="002458CE" w:rsidRPr="00B10816">
        <w:rPr>
          <w:rFonts w:eastAsia="Myriad Pro" w:cs="Myriad Pro"/>
          <w:sz w:val="24"/>
          <w:szCs w:val="24"/>
        </w:rPr>
        <w:t xml:space="preserve">Eighty </w:t>
      </w:r>
      <w:r w:rsidRPr="00B10816">
        <w:rPr>
          <w:rFonts w:eastAsia="Myriad Pro" w:cs="Myriad Pro"/>
          <w:sz w:val="24"/>
          <w:szCs w:val="24"/>
        </w:rPr>
        <w:t xml:space="preserve">people were temporary employed during the construction works at the four objects. </w:t>
      </w:r>
      <w:r w:rsidR="00286451" w:rsidRPr="00B10816">
        <w:rPr>
          <w:sz w:val="24"/>
          <w:szCs w:val="24"/>
        </w:rPr>
        <w:t xml:space="preserve">The list of restored facilities includes three water pumping stations and one social services centre. Two of the sites </w:t>
      </w:r>
      <w:r w:rsidR="00286451" w:rsidRPr="00B10816">
        <w:rPr>
          <w:noProof/>
          <w:sz w:val="24"/>
          <w:szCs w:val="24"/>
        </w:rPr>
        <w:t>are located</w:t>
      </w:r>
      <w:r w:rsidR="00286451" w:rsidRPr="00B10816">
        <w:rPr>
          <w:sz w:val="24"/>
          <w:szCs w:val="24"/>
        </w:rPr>
        <w:t xml:space="preserve"> in Donetsk oblast and two in Luhansk oblast. In most cases, recovery was needed </w:t>
      </w:r>
      <w:r w:rsidR="00763839" w:rsidRPr="00B10816">
        <w:rPr>
          <w:sz w:val="24"/>
          <w:szCs w:val="24"/>
        </w:rPr>
        <w:t>to improve insufficient technical</w:t>
      </w:r>
      <w:r w:rsidR="006B50F6" w:rsidRPr="00B10816">
        <w:rPr>
          <w:sz w:val="24"/>
          <w:szCs w:val="24"/>
        </w:rPr>
        <w:t xml:space="preserve"> </w:t>
      </w:r>
      <w:r w:rsidR="00286451" w:rsidRPr="00B10816">
        <w:rPr>
          <w:sz w:val="24"/>
          <w:szCs w:val="24"/>
        </w:rPr>
        <w:t xml:space="preserve">conditions of the facilities caused by prolonged exploitation. </w:t>
      </w:r>
    </w:p>
    <w:p w14:paraId="56E47D24" w14:textId="01777628" w:rsidR="00BC3788" w:rsidRPr="00B10816" w:rsidRDefault="00BC3788" w:rsidP="0084274B">
      <w:pPr>
        <w:pStyle w:val="ListParagraph"/>
        <w:numPr>
          <w:ilvl w:val="0"/>
          <w:numId w:val="41"/>
        </w:numPr>
        <w:rPr>
          <w:sz w:val="24"/>
          <w:szCs w:val="24"/>
        </w:rPr>
      </w:pPr>
      <w:r w:rsidRPr="00B10816">
        <w:rPr>
          <w:sz w:val="24"/>
          <w:szCs w:val="24"/>
        </w:rPr>
        <w:t>Water pumping station in Toretsk city, Donetsk Oblast</w:t>
      </w:r>
      <w:r w:rsidR="008C6C59" w:rsidRPr="00B10816">
        <w:rPr>
          <w:sz w:val="24"/>
          <w:szCs w:val="24"/>
        </w:rPr>
        <w:t xml:space="preserve"> (40,000 beneficiaries)</w:t>
      </w:r>
    </w:p>
    <w:p w14:paraId="56290C36" w14:textId="3A6DE3E8" w:rsidR="00BC3788" w:rsidRPr="00B10816" w:rsidRDefault="00BC3788" w:rsidP="0084274B">
      <w:pPr>
        <w:pStyle w:val="ListParagraph"/>
        <w:numPr>
          <w:ilvl w:val="0"/>
          <w:numId w:val="41"/>
        </w:numPr>
        <w:rPr>
          <w:sz w:val="24"/>
          <w:szCs w:val="24"/>
        </w:rPr>
      </w:pPr>
      <w:r w:rsidRPr="00B10816">
        <w:rPr>
          <w:sz w:val="24"/>
          <w:szCs w:val="24"/>
        </w:rPr>
        <w:t>Water pumping station of II level lifting at the Siverskyi Donets-Donbas channel, Orikhovatka village, Donetsk Oblast</w:t>
      </w:r>
      <w:r w:rsidR="008C6C59" w:rsidRPr="00B10816">
        <w:rPr>
          <w:sz w:val="24"/>
          <w:szCs w:val="24"/>
        </w:rPr>
        <w:t xml:space="preserve"> (1,8 million beneficiaries)</w:t>
      </w:r>
    </w:p>
    <w:p w14:paraId="750699A4" w14:textId="435423EB" w:rsidR="00BC3788" w:rsidRPr="00B10816" w:rsidRDefault="00BC3788" w:rsidP="0084274B">
      <w:pPr>
        <w:pStyle w:val="ListParagraph"/>
        <w:numPr>
          <w:ilvl w:val="0"/>
          <w:numId w:val="41"/>
        </w:numPr>
        <w:rPr>
          <w:sz w:val="24"/>
          <w:szCs w:val="24"/>
        </w:rPr>
      </w:pPr>
      <w:r w:rsidRPr="00B10816">
        <w:rPr>
          <w:sz w:val="24"/>
          <w:szCs w:val="24"/>
        </w:rPr>
        <w:t>Water pumping station in Stara Krasnianka village, Luhansk Oblast</w:t>
      </w:r>
      <w:r w:rsidR="008C6C59" w:rsidRPr="00B10816">
        <w:rPr>
          <w:sz w:val="24"/>
          <w:szCs w:val="24"/>
        </w:rPr>
        <w:t xml:space="preserve"> (60,000 beneficiaries)</w:t>
      </w:r>
    </w:p>
    <w:p w14:paraId="52E69C09" w14:textId="0311F3C3" w:rsidR="00DB5835" w:rsidRPr="00B10816" w:rsidRDefault="00BC3788" w:rsidP="0084274B">
      <w:pPr>
        <w:pStyle w:val="ListParagraph"/>
        <w:numPr>
          <w:ilvl w:val="0"/>
          <w:numId w:val="41"/>
        </w:numPr>
        <w:rPr>
          <w:sz w:val="24"/>
          <w:szCs w:val="24"/>
        </w:rPr>
      </w:pPr>
      <w:r w:rsidRPr="00B10816">
        <w:rPr>
          <w:sz w:val="24"/>
          <w:szCs w:val="24"/>
        </w:rPr>
        <w:t xml:space="preserve">Social Services Center in Novoaidar, Luhansk Oblast </w:t>
      </w:r>
      <w:r w:rsidR="008C6C59" w:rsidRPr="00B10816">
        <w:rPr>
          <w:sz w:val="24"/>
          <w:szCs w:val="24"/>
        </w:rPr>
        <w:t>(57,000 beneficiaries)</w:t>
      </w:r>
    </w:p>
    <w:p w14:paraId="0DF4C377" w14:textId="1E7B7369" w:rsidR="00891C59" w:rsidRPr="00B10816" w:rsidRDefault="00891C59" w:rsidP="00B10816">
      <w:pPr>
        <w:jc w:val="both"/>
        <w:rPr>
          <w:sz w:val="24"/>
          <w:szCs w:val="24"/>
        </w:rPr>
      </w:pPr>
      <w:r w:rsidRPr="00B10816">
        <w:rPr>
          <w:rFonts w:eastAsia="Myriad Pro" w:cs="Myriad Pro"/>
          <w:sz w:val="24"/>
          <w:szCs w:val="24"/>
        </w:rPr>
        <w:t xml:space="preserve">In total around 1,9 million people, including IDPs and local MSMEs, in conflict-affected eastern regions of Ukraine got access to more </w:t>
      </w:r>
      <w:r w:rsidRPr="00B10816">
        <w:rPr>
          <w:sz w:val="24"/>
          <w:szCs w:val="24"/>
        </w:rPr>
        <w:t xml:space="preserve">sustainable </w:t>
      </w:r>
      <w:r w:rsidRPr="00B10816">
        <w:rPr>
          <w:rFonts w:eastAsia="Myriad Pro" w:cs="Myriad Pro"/>
          <w:sz w:val="24"/>
          <w:szCs w:val="24"/>
        </w:rPr>
        <w:t xml:space="preserve">water supply. The restoration of water supply systems improved </w:t>
      </w:r>
      <w:r w:rsidRPr="00B10816">
        <w:rPr>
          <w:sz w:val="24"/>
          <w:szCs w:val="24"/>
        </w:rPr>
        <w:t xml:space="preserve">sanitary-hygienic standards for population and reduced technological breakdowns at the local enterprises. In addition to that, some 57,000 residents of Novoaidar town and neighbouring area, including around 15,000 IDPs now have access to wide range of social services for families, minors and elderly people at the </w:t>
      </w:r>
      <w:r w:rsidR="00F54F32" w:rsidRPr="00B10816">
        <w:rPr>
          <w:sz w:val="24"/>
          <w:szCs w:val="24"/>
        </w:rPr>
        <w:t xml:space="preserve">local </w:t>
      </w:r>
      <w:r w:rsidRPr="00B10816">
        <w:rPr>
          <w:sz w:val="24"/>
          <w:szCs w:val="24"/>
        </w:rPr>
        <w:t xml:space="preserve">renovated </w:t>
      </w:r>
      <w:r w:rsidR="00F54F32" w:rsidRPr="00B10816">
        <w:rPr>
          <w:sz w:val="24"/>
          <w:szCs w:val="24"/>
        </w:rPr>
        <w:t>Social Services Center.</w:t>
      </w:r>
    </w:p>
    <w:p w14:paraId="73FCE7DF" w14:textId="78EC2E33" w:rsidR="00DB5835" w:rsidRPr="00B10816" w:rsidRDefault="000860B3" w:rsidP="000860B3">
      <w:pPr>
        <w:jc w:val="both"/>
        <w:rPr>
          <w:rFonts w:eastAsia="Myriad Pro" w:cs="Myriad Pro"/>
          <w:sz w:val="24"/>
          <w:szCs w:val="24"/>
        </w:rPr>
      </w:pPr>
      <w:r w:rsidRPr="00B10816">
        <w:rPr>
          <w:rFonts w:eastAsia="Myriad Pro" w:cs="Myriad Pro"/>
          <w:sz w:val="24"/>
          <w:szCs w:val="24"/>
        </w:rPr>
        <w:t>Secondly</w:t>
      </w:r>
      <w:r w:rsidR="00DB5835" w:rsidRPr="00B10816">
        <w:rPr>
          <w:rFonts w:eastAsia="Myriad Pro" w:cs="Myriad Pro"/>
          <w:sz w:val="24"/>
          <w:szCs w:val="24"/>
        </w:rPr>
        <w:t>, 668 conflict-affected people improved their professional and entrepreneurial</w:t>
      </w:r>
      <w:r w:rsidR="00650A5C" w:rsidRPr="00B10816">
        <w:rPr>
          <w:rFonts w:eastAsia="Myriad Pro" w:cs="Myriad Pro"/>
          <w:sz w:val="24"/>
          <w:szCs w:val="24"/>
        </w:rPr>
        <w:t xml:space="preserve"> skills</w:t>
      </w:r>
      <w:r w:rsidR="00DB5835" w:rsidRPr="00B10816">
        <w:rPr>
          <w:rFonts w:eastAsia="Myriad Pro" w:cs="Myriad Pro"/>
          <w:sz w:val="24"/>
          <w:szCs w:val="24"/>
        </w:rPr>
        <w:t xml:space="preserve">, followed by a </w:t>
      </w:r>
      <w:r w:rsidR="00100903" w:rsidRPr="00B10816">
        <w:rPr>
          <w:rFonts w:eastAsia="Myriad Pro" w:cs="Myriad Pro"/>
          <w:sz w:val="24"/>
          <w:szCs w:val="24"/>
        </w:rPr>
        <w:t>business grants contest</w:t>
      </w:r>
      <w:r w:rsidR="00DB5835" w:rsidRPr="00B10816">
        <w:rPr>
          <w:rFonts w:eastAsia="Myriad Pro" w:cs="Myriad Pro"/>
          <w:sz w:val="24"/>
          <w:szCs w:val="24"/>
        </w:rPr>
        <w:t xml:space="preserve">. All eligible applicants willing to start up, re-launch or expand their </w:t>
      </w:r>
      <w:r w:rsidR="006B50F6" w:rsidRPr="00B10816">
        <w:rPr>
          <w:rFonts w:eastAsia="Myriad Pro" w:cs="Myriad Pro"/>
          <w:sz w:val="24"/>
          <w:szCs w:val="24"/>
        </w:rPr>
        <w:t xml:space="preserve">micro, </w:t>
      </w:r>
      <w:r w:rsidR="00DB5835" w:rsidRPr="00B10816">
        <w:rPr>
          <w:rFonts w:eastAsia="Myriad Pro" w:cs="Myriad Pro"/>
          <w:sz w:val="24"/>
          <w:szCs w:val="24"/>
        </w:rPr>
        <w:t xml:space="preserve">small or medium size businesses had the chance to receive up to USD 10,000 to implement their business plans. </w:t>
      </w:r>
      <w:r w:rsidR="00763839" w:rsidRPr="00B10816">
        <w:rPr>
          <w:rFonts w:eastAsia="Myriad Pro" w:cs="Myriad Pro"/>
          <w:sz w:val="24"/>
          <w:szCs w:val="24"/>
        </w:rPr>
        <w:t>Forty-one</w:t>
      </w:r>
      <w:r w:rsidR="00DB5835" w:rsidRPr="00B10816">
        <w:rPr>
          <w:rFonts w:eastAsia="Myriad Pro" w:cs="Myriad Pro"/>
          <w:sz w:val="24"/>
          <w:szCs w:val="24"/>
        </w:rPr>
        <w:t xml:space="preserve"> new businesses were supported through this programme, which created 10</w:t>
      </w:r>
      <w:r w:rsidR="00735ECF" w:rsidRPr="00B10816">
        <w:rPr>
          <w:rFonts w:eastAsia="Myriad Pro" w:cs="Myriad Pro"/>
          <w:sz w:val="24"/>
          <w:szCs w:val="24"/>
        </w:rPr>
        <w:t>9</w:t>
      </w:r>
      <w:r w:rsidR="00DB5835" w:rsidRPr="00B10816">
        <w:rPr>
          <w:rFonts w:eastAsia="Myriad Pro" w:cs="Myriad Pro"/>
          <w:sz w:val="24"/>
          <w:szCs w:val="24"/>
        </w:rPr>
        <w:t xml:space="preserve"> new jobs for local population and IDPs</w:t>
      </w:r>
      <w:r w:rsidR="009C6404" w:rsidRPr="00B10816">
        <w:rPr>
          <w:rFonts w:eastAsia="Myriad Pro" w:cs="Myriad Pro"/>
          <w:sz w:val="24"/>
          <w:szCs w:val="24"/>
        </w:rPr>
        <w:t xml:space="preserve"> (51 men, 58 women)</w:t>
      </w:r>
      <w:r w:rsidR="00DB5835" w:rsidRPr="00B10816">
        <w:rPr>
          <w:rFonts w:eastAsia="Myriad Pro" w:cs="Myriad Pro"/>
          <w:sz w:val="24"/>
          <w:szCs w:val="24"/>
        </w:rPr>
        <w:t xml:space="preserve">. </w:t>
      </w:r>
    </w:p>
    <w:p w14:paraId="485857B6" w14:textId="77777777" w:rsidR="00DB5835" w:rsidRPr="00B10816" w:rsidRDefault="00DB5835" w:rsidP="00255F5A">
      <w:pPr>
        <w:jc w:val="both"/>
        <w:rPr>
          <w:rFonts w:eastAsia="Myriad Pro" w:cs="Myriad Pro"/>
          <w:sz w:val="24"/>
          <w:szCs w:val="24"/>
        </w:rPr>
      </w:pPr>
      <w:r w:rsidRPr="00B10816">
        <w:rPr>
          <w:rFonts w:eastAsia="Myriad Pro" w:cs="Myriad Pro"/>
          <w:sz w:val="24"/>
          <w:szCs w:val="24"/>
        </w:rPr>
        <w:lastRenderedPageBreak/>
        <w:t xml:space="preserve">Finally, to promote and create significant visibility to MSMEs with local products and services from Luhansk and Donetsk Oblasts, a </w:t>
      </w:r>
      <w:bookmarkStart w:id="0" w:name="_Hlk509937219"/>
      <w:r w:rsidRPr="00B10816">
        <w:rPr>
          <w:rFonts w:eastAsia="Myriad Pro" w:cs="Myriad Pro"/>
          <w:sz w:val="24"/>
          <w:szCs w:val="24"/>
        </w:rPr>
        <w:t>Business Expo “East Expo 2017” was held in Kyiv. In total 85 businesses participated and some 2,000 people visited the business expo</w:t>
      </w:r>
      <w:bookmarkEnd w:id="0"/>
      <w:r w:rsidRPr="00B10816">
        <w:rPr>
          <w:rFonts w:eastAsia="Myriad Pro" w:cs="Myriad Pro"/>
          <w:sz w:val="24"/>
          <w:szCs w:val="24"/>
        </w:rPr>
        <w:t>, which was held as a two-day event in September in the premises of Ukraine’s Chamber of Commerce in Kyiv. Furthermore, 209 people attended three business forums “Let’s work together” which were held in Luhansk and Donetsk Oblasts with the aim to highlight the success stories of UNDP-supported entrepreneurs and promote the concept of business associations among MSMEs in the region.</w:t>
      </w:r>
    </w:p>
    <w:p w14:paraId="779C2296" w14:textId="2307AE06" w:rsidR="00DB5835" w:rsidRPr="00B10816" w:rsidRDefault="00DB5835" w:rsidP="00DB5835">
      <w:pPr>
        <w:spacing w:before="240" w:after="0" w:line="288" w:lineRule="auto"/>
        <w:jc w:val="both"/>
        <w:rPr>
          <w:rFonts w:eastAsia="Myriad Pro" w:cs="Myriad Pro"/>
          <w:sz w:val="24"/>
          <w:szCs w:val="24"/>
        </w:rPr>
      </w:pPr>
      <w:r w:rsidRPr="00B10816">
        <w:rPr>
          <w:rFonts w:eastAsia="Myriad Pro" w:cs="Myriad Pro"/>
          <w:sz w:val="24"/>
          <w:szCs w:val="24"/>
        </w:rPr>
        <w:t xml:space="preserve">With a budget of USD 1,005,175 provided by the Government of Japan, actual Project implementation took 12 months. With the expansion of the UNDP Ukraine “Recovery and Peacebuilding Programme”, the Project’s best practices, partnership gains and experience will be applied to ensure further </w:t>
      </w:r>
      <w:r w:rsidR="00763839" w:rsidRPr="00B10816">
        <w:rPr>
          <w:sz w:val="24"/>
          <w:szCs w:val="24"/>
        </w:rPr>
        <w:t>economic recovery</w:t>
      </w:r>
      <w:r w:rsidR="00763839" w:rsidRPr="00B10816" w:rsidDel="00763839">
        <w:rPr>
          <w:rFonts w:eastAsia="Myriad Pro" w:cs="Myriad Pro"/>
          <w:sz w:val="24"/>
          <w:szCs w:val="24"/>
        </w:rPr>
        <w:t xml:space="preserve"> </w:t>
      </w:r>
      <w:r w:rsidRPr="00B10816">
        <w:rPr>
          <w:rFonts w:eastAsia="Myriad Pro" w:cs="Myriad Pro"/>
          <w:sz w:val="24"/>
          <w:szCs w:val="24"/>
        </w:rPr>
        <w:t>in the targeted region. It is planned that the recovery of social services, along</w:t>
      </w:r>
      <w:r w:rsidRPr="00B10816">
        <w:rPr>
          <w:rFonts w:eastAsia="Myriad Pro" w:cs="Myriad Pro"/>
          <w:sz w:val="24"/>
          <w:szCs w:val="24"/>
        </w:rPr>
        <w:softHyphen/>
        <w:t>side with support to the local economy and resto</w:t>
      </w:r>
      <w:r w:rsidRPr="00B10816">
        <w:rPr>
          <w:rFonts w:eastAsia="Myriad Pro" w:cs="Myriad Pro"/>
          <w:sz w:val="24"/>
          <w:szCs w:val="24"/>
        </w:rPr>
        <w:softHyphen/>
        <w:t>ration of governance in Donbas, will bring more benefits to the local communities and the peace</w:t>
      </w:r>
      <w:r w:rsidRPr="00B10816">
        <w:rPr>
          <w:rFonts w:eastAsia="Myriad Pro" w:cs="Myriad Pro"/>
          <w:sz w:val="24"/>
          <w:szCs w:val="24"/>
        </w:rPr>
        <w:softHyphen/>
        <w:t>building process.</w:t>
      </w:r>
      <w:r w:rsidR="00FF6E90" w:rsidRPr="00B10816">
        <w:rPr>
          <w:rFonts w:eastAsia="Myriad Pro" w:cs="Myriad Pro"/>
          <w:sz w:val="24"/>
          <w:szCs w:val="24"/>
        </w:rPr>
        <w:t xml:space="preserve"> </w:t>
      </w:r>
      <w:r w:rsidRPr="00B10816">
        <w:rPr>
          <w:rFonts w:eastAsia="Myriad Pro" w:cs="Myriad Pro"/>
          <w:sz w:val="24"/>
          <w:szCs w:val="24"/>
        </w:rPr>
        <w:t>As the result of this Project:</w:t>
      </w:r>
    </w:p>
    <w:p w14:paraId="3BE7D49F" w14:textId="1345E6D4" w:rsidR="00DB5835" w:rsidRPr="00B10816" w:rsidRDefault="00AF7CAA" w:rsidP="00DB5835">
      <w:pPr>
        <w:pStyle w:val="ListParagraph"/>
        <w:numPr>
          <w:ilvl w:val="0"/>
          <w:numId w:val="17"/>
        </w:numPr>
        <w:spacing w:before="120" w:after="120" w:line="288" w:lineRule="auto"/>
        <w:jc w:val="both"/>
        <w:rPr>
          <w:rFonts w:eastAsia="Myriad Pro" w:cs="Myriad Pro"/>
          <w:sz w:val="24"/>
          <w:szCs w:val="24"/>
        </w:rPr>
      </w:pPr>
      <w:r w:rsidRPr="00B10816">
        <w:rPr>
          <w:rFonts w:eastAsia="Myriad Pro" w:cs="Myriad Pro"/>
          <w:sz w:val="24"/>
          <w:szCs w:val="24"/>
        </w:rPr>
        <w:t>Almost two</w:t>
      </w:r>
      <w:r w:rsidR="00DB5835" w:rsidRPr="00B10816">
        <w:rPr>
          <w:rFonts w:eastAsia="Myriad Pro" w:cs="Myriad Pro"/>
          <w:sz w:val="24"/>
          <w:szCs w:val="24"/>
        </w:rPr>
        <w:t xml:space="preserve"> million people benefited from four restored economic </w:t>
      </w:r>
      <w:r w:rsidR="00763839" w:rsidRPr="00B10816">
        <w:rPr>
          <w:rFonts w:eastAsia="Myriad Pro" w:cs="Myriad Pro"/>
          <w:sz w:val="24"/>
          <w:szCs w:val="24"/>
        </w:rPr>
        <w:t xml:space="preserve">and social </w:t>
      </w:r>
      <w:r w:rsidR="00DB5835" w:rsidRPr="00B10816">
        <w:rPr>
          <w:rFonts w:eastAsia="Myriad Pro" w:cs="Myriad Pro"/>
          <w:sz w:val="24"/>
          <w:szCs w:val="24"/>
        </w:rPr>
        <w:t xml:space="preserve">infrastructure facilities; </w:t>
      </w:r>
    </w:p>
    <w:p w14:paraId="47D4A29D" w14:textId="77777777" w:rsidR="00DB5835" w:rsidRPr="00B10816" w:rsidRDefault="00DB5835" w:rsidP="00DB5835">
      <w:pPr>
        <w:pStyle w:val="ListParagraph"/>
        <w:numPr>
          <w:ilvl w:val="0"/>
          <w:numId w:val="17"/>
        </w:numPr>
        <w:spacing w:before="120" w:after="120" w:line="288" w:lineRule="auto"/>
        <w:jc w:val="both"/>
        <w:rPr>
          <w:rFonts w:eastAsia="Myriad Pro" w:cs="Myriad Pro"/>
          <w:sz w:val="24"/>
          <w:szCs w:val="24"/>
        </w:rPr>
      </w:pPr>
      <w:r w:rsidRPr="00B10816">
        <w:rPr>
          <w:rFonts w:eastAsia="Myriad Pro" w:cs="Myriad Pro"/>
          <w:sz w:val="24"/>
          <w:szCs w:val="24"/>
        </w:rPr>
        <w:t>41 micro, small and medium enterprises launched, recovered or extended their businesses activities;</w:t>
      </w:r>
    </w:p>
    <w:p w14:paraId="436F4C7C" w14:textId="5BA17BAB" w:rsidR="00DB5835" w:rsidRPr="00B10816" w:rsidRDefault="00DB5835" w:rsidP="00DB5835">
      <w:pPr>
        <w:pStyle w:val="ListParagraph"/>
        <w:numPr>
          <w:ilvl w:val="0"/>
          <w:numId w:val="17"/>
        </w:numPr>
        <w:spacing w:before="120" w:after="120" w:line="288" w:lineRule="auto"/>
        <w:jc w:val="both"/>
        <w:rPr>
          <w:rFonts w:eastAsia="Myriad Pro" w:cs="Myriad Pro"/>
          <w:sz w:val="24"/>
          <w:szCs w:val="24"/>
        </w:rPr>
      </w:pPr>
      <w:r w:rsidRPr="00B10816">
        <w:rPr>
          <w:rFonts w:eastAsia="Myriad Pro" w:cs="Myriad Pro"/>
          <w:sz w:val="24"/>
          <w:szCs w:val="24"/>
        </w:rPr>
        <w:t>1</w:t>
      </w:r>
      <w:r w:rsidR="00FF2CA2" w:rsidRPr="00B10816">
        <w:rPr>
          <w:rFonts w:eastAsia="Myriad Pro" w:cs="Myriad Pro"/>
          <w:sz w:val="24"/>
          <w:szCs w:val="24"/>
        </w:rPr>
        <w:t>0</w:t>
      </w:r>
      <w:r w:rsidR="00ED1B87" w:rsidRPr="00B10816">
        <w:rPr>
          <w:rFonts w:eastAsia="Myriad Pro" w:cs="Myriad Pro"/>
          <w:sz w:val="24"/>
          <w:szCs w:val="24"/>
        </w:rPr>
        <w:t>9</w:t>
      </w:r>
      <w:r w:rsidRPr="00B10816">
        <w:rPr>
          <w:rFonts w:eastAsia="Myriad Pro" w:cs="Myriad Pro"/>
          <w:sz w:val="24"/>
          <w:szCs w:val="24"/>
        </w:rPr>
        <w:t xml:space="preserve"> people got jobs</w:t>
      </w:r>
      <w:r w:rsidR="00FF2CA2" w:rsidRPr="00B10816">
        <w:rPr>
          <w:rFonts w:eastAsia="Myriad Pro" w:cs="Myriad Pro"/>
          <w:sz w:val="24"/>
          <w:szCs w:val="24"/>
        </w:rPr>
        <w:t xml:space="preserve"> due to MSMEs support activities</w:t>
      </w:r>
      <w:r w:rsidRPr="00B10816">
        <w:rPr>
          <w:rFonts w:eastAsia="Myriad Pro" w:cs="Myriad Pro"/>
          <w:sz w:val="24"/>
          <w:szCs w:val="24"/>
        </w:rPr>
        <w:t>;</w:t>
      </w:r>
    </w:p>
    <w:p w14:paraId="4F04B492" w14:textId="63790ECD" w:rsidR="00FF2CA2" w:rsidRPr="00B10816" w:rsidRDefault="00FF2CA2" w:rsidP="00DB5835">
      <w:pPr>
        <w:pStyle w:val="ListParagraph"/>
        <w:numPr>
          <w:ilvl w:val="0"/>
          <w:numId w:val="17"/>
        </w:numPr>
        <w:spacing w:before="120" w:after="120" w:line="288" w:lineRule="auto"/>
        <w:jc w:val="both"/>
        <w:rPr>
          <w:rFonts w:eastAsia="Myriad Pro" w:cs="Myriad Pro"/>
          <w:sz w:val="24"/>
          <w:szCs w:val="24"/>
        </w:rPr>
      </w:pPr>
      <w:r w:rsidRPr="00B10816">
        <w:rPr>
          <w:rFonts w:eastAsia="Myriad Pro" w:cs="Myriad Pro"/>
          <w:sz w:val="24"/>
          <w:szCs w:val="24"/>
        </w:rPr>
        <w:t xml:space="preserve">80 people got temporary jobs during the restoration works at the infrastructure facilities;  </w:t>
      </w:r>
    </w:p>
    <w:p w14:paraId="1FD5F6A8" w14:textId="77777777" w:rsidR="00DB5835" w:rsidRPr="00B10816" w:rsidRDefault="00DB5835" w:rsidP="00DB5835">
      <w:pPr>
        <w:pStyle w:val="ListParagraph"/>
        <w:numPr>
          <w:ilvl w:val="0"/>
          <w:numId w:val="17"/>
        </w:numPr>
        <w:spacing w:before="120" w:after="120" w:line="288" w:lineRule="auto"/>
        <w:jc w:val="both"/>
        <w:rPr>
          <w:rFonts w:eastAsia="Myriad Pro" w:cs="Myriad Pro"/>
          <w:sz w:val="24"/>
          <w:szCs w:val="24"/>
        </w:rPr>
      </w:pPr>
      <w:r w:rsidRPr="00B10816">
        <w:rPr>
          <w:rFonts w:eastAsia="Myriad Pro" w:cs="Myriad Pro"/>
          <w:sz w:val="24"/>
          <w:szCs w:val="24"/>
        </w:rPr>
        <w:t>668 people improved their professional and entrepreneurial skills;</w:t>
      </w:r>
    </w:p>
    <w:p w14:paraId="1B0601A1" w14:textId="5D1236E5" w:rsidR="00DB5835" w:rsidRPr="00B10816" w:rsidRDefault="00DB5835" w:rsidP="00DB5835">
      <w:pPr>
        <w:pStyle w:val="ListParagraph"/>
        <w:numPr>
          <w:ilvl w:val="0"/>
          <w:numId w:val="17"/>
        </w:numPr>
        <w:spacing w:before="120" w:after="120" w:line="288" w:lineRule="auto"/>
        <w:rPr>
          <w:rFonts w:eastAsia="Myriad Pro" w:cs="Myriad Pro"/>
          <w:sz w:val="24"/>
          <w:szCs w:val="24"/>
        </w:rPr>
      </w:pPr>
      <w:r w:rsidRPr="00B10816">
        <w:rPr>
          <w:rFonts w:eastAsia="Myriad Pro" w:cs="Myriad Pro"/>
          <w:sz w:val="24"/>
          <w:szCs w:val="24"/>
        </w:rPr>
        <w:t xml:space="preserve">85 </w:t>
      </w:r>
      <w:r w:rsidR="00F80B69" w:rsidRPr="00B10816">
        <w:rPr>
          <w:rFonts w:eastAsia="Myriad Pro" w:cs="Myriad Pro"/>
          <w:sz w:val="24"/>
          <w:szCs w:val="24"/>
        </w:rPr>
        <w:t>MSMEs</w:t>
      </w:r>
      <w:r w:rsidRPr="00B10816">
        <w:rPr>
          <w:rFonts w:eastAsia="Myriad Pro" w:cs="Myriad Pro"/>
          <w:sz w:val="24"/>
          <w:szCs w:val="24"/>
        </w:rPr>
        <w:t xml:space="preserve"> promoted through national Business Expo;  </w:t>
      </w:r>
    </w:p>
    <w:p w14:paraId="5079335C" w14:textId="77777777" w:rsidR="00DB5835" w:rsidRPr="00B10816" w:rsidRDefault="00DB5835" w:rsidP="00DB5835">
      <w:pPr>
        <w:pStyle w:val="ListParagraph"/>
        <w:numPr>
          <w:ilvl w:val="0"/>
          <w:numId w:val="17"/>
        </w:numPr>
        <w:spacing w:before="120" w:after="120" w:line="288" w:lineRule="auto"/>
        <w:rPr>
          <w:rFonts w:eastAsia="Myriad Pro" w:cs="Myriad Pro"/>
          <w:sz w:val="24"/>
          <w:szCs w:val="24"/>
        </w:rPr>
      </w:pPr>
      <w:r w:rsidRPr="00B10816">
        <w:rPr>
          <w:rFonts w:eastAsia="Myriad Pro" w:cs="Myriad Pro"/>
          <w:sz w:val="24"/>
          <w:szCs w:val="24"/>
        </w:rPr>
        <w:t>Over 2,200 people attended business exhibitions, forums, workshops, and open discussions on business associations, cooperation between the public and private sectors, success stories in business and other topics.</w:t>
      </w:r>
    </w:p>
    <w:p w14:paraId="54B44143" w14:textId="1577791A" w:rsidR="00DB5835" w:rsidRPr="00B10816" w:rsidRDefault="00DB5835" w:rsidP="00DB5835">
      <w:pPr>
        <w:spacing w:before="240" w:after="240" w:line="360" w:lineRule="auto"/>
        <w:jc w:val="both"/>
        <w:rPr>
          <w:rFonts w:eastAsia="Myriad Pro" w:cs="Myriad Pro"/>
          <w:sz w:val="24"/>
          <w:szCs w:val="24"/>
        </w:rPr>
      </w:pPr>
      <w:r w:rsidRPr="00B10816">
        <w:rPr>
          <w:rFonts w:eastAsia="Myriad Pro" w:cs="Myriad Pro"/>
          <w:sz w:val="24"/>
          <w:szCs w:val="24"/>
        </w:rPr>
        <w:t xml:space="preserve">Therefore, the Project has achieved, and in most of the cases overachieved, its expected results (as per the Project Document) as summarized in the table below. </w:t>
      </w:r>
    </w:p>
    <w:p w14:paraId="236DA91F" w14:textId="40FDD976" w:rsidR="005E5DA9" w:rsidRPr="00B10816" w:rsidRDefault="005E5DA9" w:rsidP="00DB5835">
      <w:pPr>
        <w:spacing w:before="240" w:after="240" w:line="360" w:lineRule="auto"/>
        <w:jc w:val="both"/>
        <w:rPr>
          <w:rFonts w:eastAsia="Myriad Pro" w:cs="Myriad Pro"/>
          <w:sz w:val="24"/>
          <w:szCs w:val="24"/>
        </w:rPr>
      </w:pPr>
    </w:p>
    <w:p w14:paraId="658C5D7B" w14:textId="54EB1AD0" w:rsidR="005E5DA9" w:rsidRPr="00B10816" w:rsidRDefault="005E5DA9" w:rsidP="00DB5835">
      <w:pPr>
        <w:spacing w:before="240" w:after="240" w:line="360" w:lineRule="auto"/>
        <w:jc w:val="both"/>
        <w:rPr>
          <w:rFonts w:eastAsia="Myriad Pro" w:cs="Myriad Pro"/>
          <w:sz w:val="24"/>
          <w:szCs w:val="24"/>
        </w:rPr>
      </w:pPr>
    </w:p>
    <w:p w14:paraId="5A708350" w14:textId="296A8787" w:rsidR="005E5DA9" w:rsidRPr="00B10816" w:rsidRDefault="005E5DA9" w:rsidP="00DB5835">
      <w:pPr>
        <w:spacing w:before="240" w:after="240" w:line="360" w:lineRule="auto"/>
        <w:jc w:val="both"/>
        <w:rPr>
          <w:rFonts w:eastAsia="Myriad Pro" w:cs="Myriad Pro"/>
          <w:sz w:val="24"/>
          <w:szCs w:val="24"/>
        </w:rPr>
      </w:pPr>
    </w:p>
    <w:p w14:paraId="76DE1C5B" w14:textId="41F2D8DA" w:rsidR="005E5DA9" w:rsidRPr="00B10816" w:rsidRDefault="005E5DA9" w:rsidP="00DB5835">
      <w:pPr>
        <w:spacing w:before="240" w:after="240" w:line="360" w:lineRule="auto"/>
        <w:jc w:val="both"/>
        <w:rPr>
          <w:rFonts w:eastAsia="Myriad Pro" w:cs="Myriad Pro"/>
          <w:sz w:val="24"/>
          <w:szCs w:val="24"/>
        </w:rPr>
      </w:pPr>
    </w:p>
    <w:p w14:paraId="1C75FE89" w14:textId="75B2915A" w:rsidR="005E5DA9" w:rsidRPr="00B10816" w:rsidRDefault="005E5DA9" w:rsidP="00DB5835">
      <w:pPr>
        <w:spacing w:before="240" w:after="240" w:line="360" w:lineRule="auto"/>
        <w:jc w:val="both"/>
        <w:rPr>
          <w:rFonts w:eastAsia="Myriad Pro" w:cs="Myriad Pro"/>
          <w:sz w:val="24"/>
          <w:szCs w:val="24"/>
        </w:rPr>
      </w:pPr>
    </w:p>
    <w:p w14:paraId="5E7F23C1" w14:textId="4E8B78E8" w:rsidR="005E5DA9" w:rsidRPr="00B10816" w:rsidRDefault="005E5DA9" w:rsidP="00DB5835">
      <w:pPr>
        <w:spacing w:before="240" w:after="240" w:line="360" w:lineRule="auto"/>
        <w:jc w:val="both"/>
        <w:rPr>
          <w:rFonts w:eastAsia="Myriad Pro" w:cs="Myriad Pro"/>
          <w:sz w:val="24"/>
          <w:szCs w:val="24"/>
        </w:rPr>
      </w:pPr>
    </w:p>
    <w:p w14:paraId="57AA354C" w14:textId="77777777" w:rsidR="005E5DA9" w:rsidRPr="00B10816" w:rsidRDefault="005E5DA9" w:rsidP="00DB5835">
      <w:pPr>
        <w:spacing w:before="240" w:after="240" w:line="360" w:lineRule="auto"/>
        <w:jc w:val="both"/>
        <w:rPr>
          <w:rFonts w:eastAsia="Myriad Pro" w:cs="Myriad Pro"/>
          <w:sz w:val="24"/>
          <w:szCs w:val="24"/>
        </w:rPr>
      </w:pPr>
    </w:p>
    <w:tbl>
      <w:tblPr>
        <w:tblStyle w:val="TableGrid"/>
        <w:tblW w:w="9985" w:type="dxa"/>
        <w:tblLook w:val="04A0" w:firstRow="1" w:lastRow="0" w:firstColumn="1" w:lastColumn="0" w:noHBand="0" w:noVBand="1"/>
      </w:tblPr>
      <w:tblGrid>
        <w:gridCol w:w="521"/>
        <w:gridCol w:w="3760"/>
        <w:gridCol w:w="1302"/>
        <w:gridCol w:w="1386"/>
        <w:gridCol w:w="3016"/>
      </w:tblGrid>
      <w:tr w:rsidR="00DB5835" w:rsidRPr="00B10816" w14:paraId="34B97219" w14:textId="77777777" w:rsidTr="00136650">
        <w:tc>
          <w:tcPr>
            <w:tcW w:w="469" w:type="dxa"/>
          </w:tcPr>
          <w:p w14:paraId="22389650" w14:textId="77777777" w:rsidR="00DB5835" w:rsidRPr="00B10816" w:rsidRDefault="00DB5835" w:rsidP="00136650">
            <w:pPr>
              <w:jc w:val="both"/>
              <w:rPr>
                <w:rFonts w:eastAsia="Myriad Pro" w:cs="Myriad Pro"/>
                <w:b/>
                <w:sz w:val="24"/>
                <w:szCs w:val="24"/>
              </w:rPr>
            </w:pPr>
            <w:r w:rsidRPr="00B10816">
              <w:rPr>
                <w:rFonts w:eastAsia="Myriad Pro" w:cs="Myriad Pro"/>
                <w:b/>
                <w:sz w:val="24"/>
                <w:szCs w:val="24"/>
              </w:rPr>
              <w:t>№</w:t>
            </w:r>
          </w:p>
        </w:tc>
        <w:tc>
          <w:tcPr>
            <w:tcW w:w="3786" w:type="dxa"/>
          </w:tcPr>
          <w:p w14:paraId="6FEB2EE9" w14:textId="77777777" w:rsidR="00DB5835" w:rsidRPr="00B10816" w:rsidRDefault="00DB5835" w:rsidP="00136650">
            <w:pPr>
              <w:jc w:val="both"/>
              <w:rPr>
                <w:rFonts w:eastAsia="Myriad Pro" w:cs="Myriad Pro"/>
                <w:b/>
                <w:sz w:val="24"/>
                <w:szCs w:val="24"/>
              </w:rPr>
            </w:pPr>
            <w:r w:rsidRPr="00B10816">
              <w:rPr>
                <w:rFonts w:eastAsia="Myriad Pro" w:cs="Myriad Pro"/>
                <w:b/>
                <w:sz w:val="24"/>
                <w:szCs w:val="24"/>
              </w:rPr>
              <w:t>Indicator</w:t>
            </w:r>
          </w:p>
        </w:tc>
        <w:tc>
          <w:tcPr>
            <w:tcW w:w="1307" w:type="dxa"/>
          </w:tcPr>
          <w:p w14:paraId="2C739529" w14:textId="77777777" w:rsidR="00DB5835" w:rsidRPr="00B10816" w:rsidRDefault="00DB5835" w:rsidP="00136650">
            <w:pPr>
              <w:jc w:val="center"/>
              <w:rPr>
                <w:rFonts w:eastAsia="Myriad Pro" w:cs="Myriad Pro"/>
                <w:b/>
                <w:sz w:val="24"/>
                <w:szCs w:val="24"/>
              </w:rPr>
            </w:pPr>
            <w:r w:rsidRPr="00B10816">
              <w:rPr>
                <w:rFonts w:eastAsia="Myriad Pro" w:cs="Myriad Pro"/>
                <w:b/>
                <w:sz w:val="24"/>
                <w:szCs w:val="24"/>
              </w:rPr>
              <w:t>Target</w:t>
            </w:r>
          </w:p>
        </w:tc>
        <w:tc>
          <w:tcPr>
            <w:tcW w:w="1388" w:type="dxa"/>
          </w:tcPr>
          <w:p w14:paraId="692E0AC0" w14:textId="77777777" w:rsidR="00DB5835" w:rsidRPr="00B10816" w:rsidRDefault="00DB5835" w:rsidP="00136650">
            <w:pPr>
              <w:jc w:val="center"/>
              <w:rPr>
                <w:rFonts w:eastAsia="Myriad Pro" w:cs="Myriad Pro"/>
                <w:b/>
                <w:sz w:val="24"/>
                <w:szCs w:val="24"/>
              </w:rPr>
            </w:pPr>
            <w:r w:rsidRPr="00B10816">
              <w:rPr>
                <w:rFonts w:eastAsia="Myriad Pro" w:cs="Myriad Pro"/>
                <w:b/>
                <w:sz w:val="24"/>
                <w:szCs w:val="24"/>
              </w:rPr>
              <w:t>Actual</w:t>
            </w:r>
          </w:p>
        </w:tc>
        <w:tc>
          <w:tcPr>
            <w:tcW w:w="3035" w:type="dxa"/>
          </w:tcPr>
          <w:p w14:paraId="265F652F" w14:textId="77777777" w:rsidR="00DB5835" w:rsidRPr="00B10816" w:rsidRDefault="00DB5835" w:rsidP="00136650">
            <w:pPr>
              <w:jc w:val="center"/>
              <w:rPr>
                <w:rFonts w:eastAsia="Myriad Pro" w:cs="Myriad Pro"/>
                <w:b/>
                <w:sz w:val="24"/>
                <w:szCs w:val="24"/>
              </w:rPr>
            </w:pPr>
            <w:r w:rsidRPr="00B10816">
              <w:rPr>
                <w:rFonts w:eastAsia="Myriad Pro" w:cs="Myriad Pro"/>
                <w:b/>
                <w:sz w:val="24"/>
                <w:szCs w:val="24"/>
              </w:rPr>
              <w:t>Comment</w:t>
            </w:r>
          </w:p>
        </w:tc>
      </w:tr>
      <w:tr w:rsidR="00DB5835" w:rsidRPr="00B10816" w14:paraId="3A27CE5C" w14:textId="77777777" w:rsidTr="00136650">
        <w:trPr>
          <w:trHeight w:val="1440"/>
        </w:trPr>
        <w:tc>
          <w:tcPr>
            <w:tcW w:w="469" w:type="dxa"/>
            <w:vAlign w:val="center"/>
          </w:tcPr>
          <w:p w14:paraId="495B017F" w14:textId="77777777" w:rsidR="00DB5835" w:rsidRPr="00B10816" w:rsidRDefault="00DB5835" w:rsidP="00136650">
            <w:pPr>
              <w:rPr>
                <w:rFonts w:cs="Arial"/>
                <w:sz w:val="24"/>
                <w:szCs w:val="24"/>
              </w:rPr>
            </w:pPr>
            <w:r w:rsidRPr="00B10816">
              <w:rPr>
                <w:rFonts w:cs="Arial"/>
                <w:sz w:val="24"/>
                <w:szCs w:val="24"/>
              </w:rPr>
              <w:t>1</w:t>
            </w:r>
          </w:p>
        </w:tc>
        <w:tc>
          <w:tcPr>
            <w:tcW w:w="3786" w:type="dxa"/>
            <w:vAlign w:val="center"/>
          </w:tcPr>
          <w:p w14:paraId="43554BDD" w14:textId="77777777" w:rsidR="00DB5835" w:rsidRPr="00B10816" w:rsidRDefault="00DB5835" w:rsidP="00136650">
            <w:pPr>
              <w:spacing w:before="60" w:after="60"/>
              <w:rPr>
                <w:rFonts w:eastAsia="Myriad Pro" w:cs="Myriad Pro"/>
                <w:sz w:val="24"/>
                <w:szCs w:val="24"/>
              </w:rPr>
            </w:pPr>
            <w:bookmarkStart w:id="1" w:name="_Hlk509936262"/>
            <w:r w:rsidRPr="00B10816">
              <w:rPr>
                <w:rFonts w:eastAsia="Myriad Pro" w:cs="Myriad Pro"/>
                <w:sz w:val="24"/>
                <w:szCs w:val="24"/>
              </w:rPr>
              <w:t>Number of public infrastructure facilities restored or rehabilitated</w:t>
            </w:r>
          </w:p>
          <w:bookmarkEnd w:id="1"/>
          <w:p w14:paraId="3A4C3840" w14:textId="77777777" w:rsidR="00DB5835" w:rsidRPr="00B10816" w:rsidRDefault="00DB5835" w:rsidP="00136650">
            <w:pPr>
              <w:rPr>
                <w:rFonts w:eastAsia="Myriad Pro" w:cs="Myriad Pro"/>
                <w:sz w:val="24"/>
                <w:szCs w:val="24"/>
              </w:rPr>
            </w:pPr>
          </w:p>
        </w:tc>
        <w:tc>
          <w:tcPr>
            <w:tcW w:w="1307" w:type="dxa"/>
            <w:vAlign w:val="center"/>
          </w:tcPr>
          <w:p w14:paraId="1916B65C" w14:textId="77777777" w:rsidR="00DB5835" w:rsidRPr="00B10816" w:rsidRDefault="00DB5835" w:rsidP="00136650">
            <w:pPr>
              <w:jc w:val="center"/>
              <w:rPr>
                <w:rFonts w:eastAsia="Myriad Pro" w:cs="Myriad Pro"/>
                <w:sz w:val="24"/>
                <w:szCs w:val="24"/>
              </w:rPr>
            </w:pPr>
            <w:r w:rsidRPr="00B10816">
              <w:rPr>
                <w:rFonts w:eastAsia="Myriad Pro" w:cs="Myriad Pro"/>
                <w:sz w:val="24"/>
                <w:szCs w:val="24"/>
              </w:rPr>
              <w:t>4</w:t>
            </w:r>
          </w:p>
        </w:tc>
        <w:tc>
          <w:tcPr>
            <w:tcW w:w="1388" w:type="dxa"/>
            <w:vAlign w:val="center"/>
          </w:tcPr>
          <w:p w14:paraId="175EA95D" w14:textId="77777777" w:rsidR="00DB5835" w:rsidRPr="00B10816" w:rsidRDefault="00DB5835" w:rsidP="00136650">
            <w:pPr>
              <w:jc w:val="center"/>
              <w:rPr>
                <w:rFonts w:eastAsia="Myriad Pro" w:cs="Myriad Pro"/>
                <w:sz w:val="24"/>
                <w:szCs w:val="24"/>
              </w:rPr>
            </w:pPr>
            <w:r w:rsidRPr="00B10816">
              <w:rPr>
                <w:rFonts w:eastAsia="Myriad Pro" w:cs="Myriad Pro"/>
                <w:sz w:val="24"/>
                <w:szCs w:val="24"/>
              </w:rPr>
              <w:t>4</w:t>
            </w:r>
          </w:p>
        </w:tc>
        <w:tc>
          <w:tcPr>
            <w:tcW w:w="3035" w:type="dxa"/>
            <w:vAlign w:val="center"/>
          </w:tcPr>
          <w:p w14:paraId="25940245" w14:textId="77777777" w:rsidR="00DB5835" w:rsidRPr="00B10816" w:rsidRDefault="00DB5835" w:rsidP="00136650">
            <w:pPr>
              <w:jc w:val="both"/>
              <w:rPr>
                <w:rFonts w:eastAsia="Myriad Pro" w:cs="Myriad Pro"/>
                <w:sz w:val="24"/>
                <w:szCs w:val="24"/>
              </w:rPr>
            </w:pPr>
            <w:r w:rsidRPr="00B10816">
              <w:rPr>
                <w:rFonts w:eastAsia="Myriad Pro" w:cs="Myriad Pro"/>
                <w:sz w:val="24"/>
                <w:szCs w:val="24"/>
              </w:rPr>
              <w:t>Fully achieved</w:t>
            </w:r>
          </w:p>
        </w:tc>
      </w:tr>
      <w:tr w:rsidR="00DB5835" w:rsidRPr="00B10816" w14:paraId="053B7E0F" w14:textId="77777777" w:rsidTr="00136650">
        <w:trPr>
          <w:trHeight w:val="913"/>
        </w:trPr>
        <w:tc>
          <w:tcPr>
            <w:tcW w:w="469" w:type="dxa"/>
            <w:vAlign w:val="center"/>
          </w:tcPr>
          <w:p w14:paraId="2424693A" w14:textId="77777777" w:rsidR="00DB5835" w:rsidRPr="00B10816" w:rsidRDefault="00DB5835" w:rsidP="00136650">
            <w:pPr>
              <w:jc w:val="both"/>
              <w:rPr>
                <w:rFonts w:eastAsia="Myriad Pro" w:cs="Myriad Pro"/>
                <w:sz w:val="24"/>
                <w:szCs w:val="24"/>
              </w:rPr>
            </w:pPr>
            <w:r w:rsidRPr="00B10816">
              <w:rPr>
                <w:rFonts w:eastAsia="Myriad Pro" w:cs="Myriad Pro"/>
                <w:sz w:val="24"/>
                <w:szCs w:val="24"/>
              </w:rPr>
              <w:t>2</w:t>
            </w:r>
          </w:p>
        </w:tc>
        <w:tc>
          <w:tcPr>
            <w:tcW w:w="3786" w:type="dxa"/>
            <w:vAlign w:val="center"/>
          </w:tcPr>
          <w:p w14:paraId="23E5ACB1" w14:textId="07717B31" w:rsidR="00DB5835" w:rsidRPr="00B10816" w:rsidRDefault="00DB5835" w:rsidP="00136650">
            <w:pPr>
              <w:rPr>
                <w:rFonts w:eastAsia="Myriad Pro" w:cs="Myriad Pro"/>
                <w:sz w:val="24"/>
                <w:szCs w:val="24"/>
              </w:rPr>
            </w:pPr>
            <w:r w:rsidRPr="00B10816">
              <w:rPr>
                <w:rFonts w:eastAsia="Myriad Pro" w:cs="Myriad Pro"/>
                <w:sz w:val="24"/>
                <w:szCs w:val="24"/>
              </w:rPr>
              <w:t>Number of people (women and men) benefitting from restored or rehabilitated infrastructure</w:t>
            </w:r>
            <w:r w:rsidR="005E68F0" w:rsidRPr="00B10816">
              <w:rPr>
                <w:rFonts w:eastAsia="Myriad Pro" w:cs="Myriad Pro"/>
                <w:sz w:val="24"/>
                <w:szCs w:val="24"/>
              </w:rPr>
              <w:t xml:space="preserve"> facilities</w:t>
            </w:r>
          </w:p>
        </w:tc>
        <w:tc>
          <w:tcPr>
            <w:tcW w:w="1307" w:type="dxa"/>
            <w:vAlign w:val="center"/>
          </w:tcPr>
          <w:p w14:paraId="3D1EB4E1" w14:textId="7D50EE4C" w:rsidR="00DB5835" w:rsidRPr="00B10816" w:rsidRDefault="00BA55AB" w:rsidP="00136650">
            <w:pPr>
              <w:jc w:val="center"/>
              <w:rPr>
                <w:rFonts w:eastAsia="Myriad Pro" w:cs="Myriad Pro"/>
                <w:sz w:val="24"/>
                <w:szCs w:val="24"/>
              </w:rPr>
            </w:pPr>
            <w:r w:rsidRPr="00B10816">
              <w:rPr>
                <w:rFonts w:eastAsia="Myriad Pro" w:cs="Myriad Pro"/>
                <w:sz w:val="24"/>
                <w:szCs w:val="24"/>
              </w:rPr>
              <w:t>30,000</w:t>
            </w:r>
          </w:p>
        </w:tc>
        <w:tc>
          <w:tcPr>
            <w:tcW w:w="1388" w:type="dxa"/>
            <w:vAlign w:val="center"/>
          </w:tcPr>
          <w:p w14:paraId="4CE67EB0" w14:textId="278FC751" w:rsidR="00DB5835" w:rsidRPr="00B10816" w:rsidRDefault="00AF7CAA" w:rsidP="00136650">
            <w:pPr>
              <w:jc w:val="center"/>
              <w:rPr>
                <w:rFonts w:eastAsia="Myriad Pro" w:cs="Myriad Pro"/>
                <w:sz w:val="24"/>
                <w:szCs w:val="24"/>
              </w:rPr>
            </w:pPr>
            <w:r w:rsidRPr="00B10816">
              <w:rPr>
                <w:rFonts w:eastAsia="Myriad Pro" w:cs="Myriad Pro"/>
                <w:sz w:val="24"/>
                <w:szCs w:val="24"/>
              </w:rPr>
              <w:t>1,95</w:t>
            </w:r>
            <w:r w:rsidR="003543EC" w:rsidRPr="00B10816">
              <w:rPr>
                <w:rFonts w:eastAsia="Myriad Pro" w:cs="Myriad Pro"/>
                <w:sz w:val="24"/>
                <w:szCs w:val="24"/>
              </w:rPr>
              <w:t>7</w:t>
            </w:r>
            <w:r w:rsidRPr="00B10816">
              <w:rPr>
                <w:rFonts w:eastAsia="Myriad Pro" w:cs="Myriad Pro"/>
                <w:sz w:val="24"/>
                <w:szCs w:val="24"/>
              </w:rPr>
              <w:t>,000</w:t>
            </w:r>
          </w:p>
          <w:p w14:paraId="2B97E4B8" w14:textId="331A038F" w:rsidR="003C2BBD" w:rsidRPr="00B10816" w:rsidRDefault="003C2BBD" w:rsidP="00136650">
            <w:pPr>
              <w:jc w:val="center"/>
              <w:rPr>
                <w:bCs/>
                <w:sz w:val="24"/>
                <w:szCs w:val="24"/>
              </w:rPr>
            </w:pPr>
            <w:r w:rsidRPr="00B10816">
              <w:rPr>
                <w:bCs/>
                <w:sz w:val="24"/>
                <w:szCs w:val="24"/>
              </w:rPr>
              <w:t>(1,058,900 women</w:t>
            </w:r>
          </w:p>
          <w:p w14:paraId="5E0DE684" w14:textId="0483106E" w:rsidR="003C2BBD" w:rsidRPr="00B10816" w:rsidRDefault="003C2BBD" w:rsidP="00136650">
            <w:pPr>
              <w:jc w:val="center"/>
              <w:rPr>
                <w:rFonts w:eastAsia="Myriad Pro" w:cs="Myriad Pro"/>
                <w:sz w:val="24"/>
                <w:szCs w:val="24"/>
              </w:rPr>
            </w:pPr>
            <w:r w:rsidRPr="00B10816">
              <w:rPr>
                <w:bCs/>
                <w:sz w:val="24"/>
                <w:szCs w:val="24"/>
              </w:rPr>
              <w:t>898,100 men)</w:t>
            </w:r>
          </w:p>
        </w:tc>
        <w:tc>
          <w:tcPr>
            <w:tcW w:w="3035" w:type="dxa"/>
            <w:vAlign w:val="center"/>
          </w:tcPr>
          <w:p w14:paraId="56513A6E" w14:textId="77777777" w:rsidR="00DB5835" w:rsidRPr="00B10816" w:rsidRDefault="00DB5835" w:rsidP="00136650">
            <w:pPr>
              <w:jc w:val="both"/>
              <w:rPr>
                <w:rFonts w:eastAsia="Myriad Pro" w:cs="Myriad Pro"/>
                <w:sz w:val="24"/>
                <w:szCs w:val="24"/>
              </w:rPr>
            </w:pPr>
            <w:r w:rsidRPr="00B10816">
              <w:rPr>
                <w:rFonts w:eastAsia="Myriad Pro" w:cs="Myriad Pro"/>
                <w:sz w:val="24"/>
                <w:szCs w:val="24"/>
              </w:rPr>
              <w:t>Overachieved</w:t>
            </w:r>
          </w:p>
        </w:tc>
      </w:tr>
      <w:tr w:rsidR="00DB5835" w:rsidRPr="00B10816" w14:paraId="078AA925" w14:textId="77777777" w:rsidTr="00136650">
        <w:trPr>
          <w:trHeight w:val="1440"/>
        </w:trPr>
        <w:tc>
          <w:tcPr>
            <w:tcW w:w="469" w:type="dxa"/>
            <w:vAlign w:val="center"/>
          </w:tcPr>
          <w:p w14:paraId="565FAEBC" w14:textId="77777777" w:rsidR="00DB5835" w:rsidRPr="00B10816" w:rsidRDefault="00DB5835" w:rsidP="00136650">
            <w:pPr>
              <w:jc w:val="both"/>
              <w:rPr>
                <w:rFonts w:eastAsia="Myriad Pro" w:cs="Myriad Pro"/>
                <w:sz w:val="24"/>
                <w:szCs w:val="24"/>
              </w:rPr>
            </w:pPr>
            <w:r w:rsidRPr="00B10816">
              <w:rPr>
                <w:rFonts w:eastAsia="Myriad Pro" w:cs="Myriad Pro"/>
                <w:sz w:val="24"/>
                <w:szCs w:val="24"/>
              </w:rPr>
              <w:t>3</w:t>
            </w:r>
          </w:p>
        </w:tc>
        <w:tc>
          <w:tcPr>
            <w:tcW w:w="3786" w:type="dxa"/>
            <w:vAlign w:val="center"/>
          </w:tcPr>
          <w:p w14:paraId="2FBF3F5C" w14:textId="51DE30F6" w:rsidR="00DB5835" w:rsidRPr="00B10816" w:rsidRDefault="00DB5835" w:rsidP="00136650">
            <w:pPr>
              <w:rPr>
                <w:rFonts w:eastAsia="Myriad Pro" w:cs="Myriad Pro"/>
                <w:sz w:val="24"/>
                <w:szCs w:val="24"/>
              </w:rPr>
            </w:pPr>
            <w:r w:rsidRPr="00B10816">
              <w:rPr>
                <w:rFonts w:eastAsia="Myriad Pro" w:cs="Myriad Pro"/>
                <w:sz w:val="24"/>
                <w:szCs w:val="24"/>
              </w:rPr>
              <w:t xml:space="preserve">Number of </w:t>
            </w:r>
            <w:bookmarkStart w:id="2" w:name="_Hlk509936341"/>
            <w:r w:rsidR="00F80B69" w:rsidRPr="00B10816">
              <w:rPr>
                <w:rFonts w:eastAsia="Myriad Pro" w:cs="Myriad Pro"/>
                <w:sz w:val="24"/>
                <w:szCs w:val="24"/>
              </w:rPr>
              <w:t>MSMEs</w:t>
            </w:r>
            <w:r w:rsidRPr="00B10816">
              <w:rPr>
                <w:rFonts w:eastAsia="Myriad Pro" w:cs="Myriad Pro"/>
                <w:sz w:val="24"/>
                <w:szCs w:val="24"/>
              </w:rPr>
              <w:t xml:space="preserve"> started-up, re-started, or extended their business activities</w:t>
            </w:r>
            <w:bookmarkEnd w:id="2"/>
          </w:p>
        </w:tc>
        <w:tc>
          <w:tcPr>
            <w:tcW w:w="1307" w:type="dxa"/>
            <w:vAlign w:val="center"/>
          </w:tcPr>
          <w:p w14:paraId="56EE76D3" w14:textId="77777777" w:rsidR="00DB5835" w:rsidRPr="00B10816" w:rsidRDefault="00DB5835" w:rsidP="00136650">
            <w:pPr>
              <w:jc w:val="center"/>
              <w:rPr>
                <w:rFonts w:eastAsia="Myriad Pro" w:cs="Myriad Pro"/>
                <w:sz w:val="24"/>
                <w:szCs w:val="24"/>
              </w:rPr>
            </w:pPr>
            <w:r w:rsidRPr="00B10816">
              <w:rPr>
                <w:rFonts w:eastAsia="Myriad Pro" w:cs="Myriad Pro"/>
                <w:sz w:val="24"/>
                <w:szCs w:val="24"/>
              </w:rPr>
              <w:t>40</w:t>
            </w:r>
          </w:p>
        </w:tc>
        <w:tc>
          <w:tcPr>
            <w:tcW w:w="1388" w:type="dxa"/>
            <w:vAlign w:val="center"/>
          </w:tcPr>
          <w:p w14:paraId="6CA08742" w14:textId="77777777" w:rsidR="00DB5835" w:rsidRPr="00B10816" w:rsidRDefault="00DB5835" w:rsidP="00136650">
            <w:pPr>
              <w:jc w:val="center"/>
              <w:rPr>
                <w:rFonts w:eastAsia="Myriad Pro" w:cs="Myriad Pro"/>
                <w:sz w:val="24"/>
                <w:szCs w:val="24"/>
              </w:rPr>
            </w:pPr>
            <w:r w:rsidRPr="00B10816">
              <w:rPr>
                <w:rFonts w:eastAsia="Myriad Pro" w:cs="Myriad Pro"/>
                <w:sz w:val="24"/>
                <w:szCs w:val="24"/>
              </w:rPr>
              <w:t>41</w:t>
            </w:r>
          </w:p>
          <w:p w14:paraId="155164A8" w14:textId="005BF570" w:rsidR="003C2BBD" w:rsidRPr="00B10816" w:rsidRDefault="003C2BBD" w:rsidP="00136650">
            <w:pPr>
              <w:jc w:val="center"/>
              <w:rPr>
                <w:rFonts w:eastAsia="Myriad Pro" w:cs="Myriad Pro"/>
                <w:sz w:val="24"/>
                <w:szCs w:val="24"/>
              </w:rPr>
            </w:pPr>
            <w:r w:rsidRPr="00B10816">
              <w:rPr>
                <w:rFonts w:eastAsia="Myriad Pro" w:cs="Myriad Pro"/>
                <w:sz w:val="24"/>
                <w:szCs w:val="24"/>
              </w:rPr>
              <w:t>(15 women,26 men)</w:t>
            </w:r>
          </w:p>
        </w:tc>
        <w:tc>
          <w:tcPr>
            <w:tcW w:w="3035" w:type="dxa"/>
            <w:vAlign w:val="center"/>
          </w:tcPr>
          <w:p w14:paraId="6E8F3900" w14:textId="77777777" w:rsidR="00DB5835" w:rsidRPr="00B10816" w:rsidRDefault="00DB5835" w:rsidP="00136650">
            <w:pPr>
              <w:jc w:val="both"/>
              <w:rPr>
                <w:rFonts w:eastAsia="Myriad Pro" w:cs="Myriad Pro"/>
                <w:sz w:val="24"/>
                <w:szCs w:val="24"/>
              </w:rPr>
            </w:pPr>
            <w:r w:rsidRPr="00B10816">
              <w:rPr>
                <w:rFonts w:eastAsia="Myriad Pro" w:cs="Myriad Pro"/>
                <w:sz w:val="24"/>
                <w:szCs w:val="24"/>
              </w:rPr>
              <w:t>Overachieved</w:t>
            </w:r>
          </w:p>
        </w:tc>
      </w:tr>
      <w:tr w:rsidR="00DB5835" w:rsidRPr="00B10816" w14:paraId="5EFB076A" w14:textId="77777777" w:rsidTr="00136650">
        <w:trPr>
          <w:trHeight w:val="1440"/>
        </w:trPr>
        <w:tc>
          <w:tcPr>
            <w:tcW w:w="469" w:type="dxa"/>
            <w:vAlign w:val="center"/>
          </w:tcPr>
          <w:p w14:paraId="6D879288" w14:textId="65E23C68" w:rsidR="00DB5835" w:rsidRPr="00B10816" w:rsidRDefault="00DB5835" w:rsidP="00136650">
            <w:pPr>
              <w:jc w:val="both"/>
              <w:rPr>
                <w:rFonts w:eastAsia="Myriad Pro" w:cs="Myriad Pro"/>
                <w:sz w:val="24"/>
                <w:szCs w:val="24"/>
              </w:rPr>
            </w:pPr>
            <w:r w:rsidRPr="00B10816">
              <w:rPr>
                <w:rFonts w:eastAsia="Myriad Pro" w:cs="Myriad Pro"/>
                <w:sz w:val="24"/>
                <w:szCs w:val="24"/>
              </w:rPr>
              <w:t>4</w:t>
            </w:r>
            <w:r w:rsidR="00CD755F" w:rsidRPr="00B10816">
              <w:rPr>
                <w:rFonts w:eastAsia="Myriad Pro" w:cs="Myriad Pro"/>
                <w:sz w:val="24"/>
                <w:szCs w:val="24"/>
              </w:rPr>
              <w:t>.1</w:t>
            </w:r>
          </w:p>
        </w:tc>
        <w:tc>
          <w:tcPr>
            <w:tcW w:w="3786" w:type="dxa"/>
            <w:vAlign w:val="center"/>
          </w:tcPr>
          <w:p w14:paraId="050D5E0D" w14:textId="77777777" w:rsidR="00DB5835" w:rsidRPr="00B10816" w:rsidRDefault="00DB5835" w:rsidP="00136650">
            <w:pPr>
              <w:rPr>
                <w:rFonts w:eastAsia="Myriad Pro" w:cs="Myriad Pro"/>
                <w:sz w:val="24"/>
                <w:szCs w:val="24"/>
              </w:rPr>
            </w:pPr>
            <w:r w:rsidRPr="00B10816">
              <w:rPr>
                <w:rFonts w:eastAsia="Myriad Pro" w:cs="Myriad Pro"/>
                <w:sz w:val="24"/>
                <w:szCs w:val="24"/>
              </w:rPr>
              <w:t xml:space="preserve">Total number of </w:t>
            </w:r>
            <w:bookmarkStart w:id="3" w:name="_Hlk509936396"/>
            <w:r w:rsidRPr="00B10816">
              <w:rPr>
                <w:rFonts w:eastAsia="Myriad Pro" w:cs="Myriad Pro"/>
                <w:sz w:val="24"/>
                <w:szCs w:val="24"/>
              </w:rPr>
              <w:t xml:space="preserve">new jobs created for adults (men and women) 15+ years of age </w:t>
            </w:r>
            <w:bookmarkEnd w:id="3"/>
          </w:p>
        </w:tc>
        <w:tc>
          <w:tcPr>
            <w:tcW w:w="1307" w:type="dxa"/>
            <w:vAlign w:val="center"/>
          </w:tcPr>
          <w:p w14:paraId="6CDDC8E6" w14:textId="77777777" w:rsidR="00DB5835" w:rsidRPr="00B10816" w:rsidRDefault="00DB5835" w:rsidP="00136650">
            <w:pPr>
              <w:jc w:val="center"/>
              <w:rPr>
                <w:rFonts w:cs="Arial"/>
                <w:sz w:val="24"/>
                <w:szCs w:val="24"/>
              </w:rPr>
            </w:pPr>
            <w:r w:rsidRPr="00B10816">
              <w:rPr>
                <w:rFonts w:cs="Arial"/>
                <w:sz w:val="24"/>
                <w:szCs w:val="24"/>
              </w:rPr>
              <w:t>100</w:t>
            </w:r>
          </w:p>
        </w:tc>
        <w:tc>
          <w:tcPr>
            <w:tcW w:w="1388" w:type="dxa"/>
            <w:vAlign w:val="center"/>
          </w:tcPr>
          <w:p w14:paraId="137117E5" w14:textId="7FE6DA44" w:rsidR="00DB5835" w:rsidRPr="00B10816" w:rsidRDefault="00735ECF" w:rsidP="00136650">
            <w:pPr>
              <w:jc w:val="center"/>
              <w:rPr>
                <w:rFonts w:eastAsia="Myriad Pro" w:cs="Myriad Pro"/>
                <w:sz w:val="24"/>
                <w:szCs w:val="24"/>
              </w:rPr>
            </w:pPr>
            <w:bookmarkStart w:id="4" w:name="_Hlk509936381"/>
            <w:r w:rsidRPr="00B10816">
              <w:rPr>
                <w:rFonts w:eastAsia="Myriad Pro" w:cs="Myriad Pro"/>
                <w:sz w:val="24"/>
                <w:szCs w:val="24"/>
              </w:rPr>
              <w:t>109</w:t>
            </w:r>
            <w:bookmarkEnd w:id="4"/>
            <w:r w:rsidR="00DB5835" w:rsidRPr="00B10816">
              <w:rPr>
                <w:rFonts w:eastAsia="Myriad Pro" w:cs="Myriad Pro"/>
                <w:sz w:val="24"/>
                <w:szCs w:val="24"/>
              </w:rPr>
              <w:t xml:space="preserve"> </w:t>
            </w:r>
            <w:r w:rsidR="009C6404" w:rsidRPr="00B10816">
              <w:rPr>
                <w:rFonts w:eastAsia="Myriad Pro" w:cs="Myriad Pro"/>
                <w:sz w:val="24"/>
                <w:szCs w:val="24"/>
              </w:rPr>
              <w:t>(51 men, 58 women)</w:t>
            </w:r>
          </w:p>
        </w:tc>
        <w:tc>
          <w:tcPr>
            <w:tcW w:w="3035" w:type="dxa"/>
            <w:vAlign w:val="center"/>
          </w:tcPr>
          <w:p w14:paraId="74AE54E0" w14:textId="77777777" w:rsidR="00DB5835" w:rsidRPr="00B10816" w:rsidRDefault="00DB5835" w:rsidP="00136650">
            <w:pPr>
              <w:jc w:val="both"/>
              <w:rPr>
                <w:rFonts w:eastAsia="Myriad Pro" w:cs="Myriad Pro"/>
                <w:sz w:val="24"/>
                <w:szCs w:val="24"/>
              </w:rPr>
            </w:pPr>
            <w:r w:rsidRPr="00B10816">
              <w:rPr>
                <w:rFonts w:eastAsia="Myriad Pro" w:cs="Myriad Pro"/>
                <w:sz w:val="24"/>
                <w:szCs w:val="24"/>
              </w:rPr>
              <w:t>Overachieved</w:t>
            </w:r>
          </w:p>
        </w:tc>
      </w:tr>
      <w:tr w:rsidR="003C2BBD" w:rsidRPr="00B10816" w14:paraId="7E814106" w14:textId="77777777" w:rsidTr="00136650">
        <w:trPr>
          <w:trHeight w:val="1440"/>
        </w:trPr>
        <w:tc>
          <w:tcPr>
            <w:tcW w:w="469" w:type="dxa"/>
            <w:vAlign w:val="center"/>
          </w:tcPr>
          <w:p w14:paraId="6CD18650" w14:textId="565055DE" w:rsidR="003C2BBD" w:rsidRPr="00B10816" w:rsidRDefault="003C2BBD" w:rsidP="00136650">
            <w:pPr>
              <w:jc w:val="both"/>
              <w:rPr>
                <w:rFonts w:eastAsia="Myriad Pro" w:cs="Myriad Pro"/>
                <w:sz w:val="24"/>
                <w:szCs w:val="24"/>
              </w:rPr>
            </w:pPr>
            <w:r w:rsidRPr="00B10816">
              <w:rPr>
                <w:rFonts w:eastAsia="Myriad Pro" w:cs="Myriad Pro"/>
                <w:sz w:val="24"/>
                <w:szCs w:val="24"/>
              </w:rPr>
              <w:t>4.</w:t>
            </w:r>
            <w:r w:rsidR="00CD755F" w:rsidRPr="00B10816">
              <w:rPr>
                <w:rFonts w:eastAsia="Myriad Pro" w:cs="Myriad Pro"/>
                <w:sz w:val="24"/>
                <w:szCs w:val="24"/>
              </w:rPr>
              <w:t>2</w:t>
            </w:r>
          </w:p>
        </w:tc>
        <w:tc>
          <w:tcPr>
            <w:tcW w:w="3786" w:type="dxa"/>
            <w:vAlign w:val="center"/>
          </w:tcPr>
          <w:p w14:paraId="3D1A9503" w14:textId="31C395EA" w:rsidR="003C2BBD" w:rsidRPr="00B10816" w:rsidRDefault="003C2BBD" w:rsidP="00136650">
            <w:pPr>
              <w:rPr>
                <w:rFonts w:eastAsia="Myriad Pro" w:cs="Myriad Pro"/>
                <w:sz w:val="24"/>
                <w:szCs w:val="24"/>
              </w:rPr>
            </w:pPr>
            <w:r w:rsidRPr="00B10816">
              <w:rPr>
                <w:rFonts w:eastAsia="Myriad Pro" w:cs="Myriad Pro"/>
                <w:sz w:val="24"/>
                <w:szCs w:val="24"/>
              </w:rPr>
              <w:t xml:space="preserve">Total number of new jobs created </w:t>
            </w:r>
            <w:r w:rsidR="00FF2CA2" w:rsidRPr="00B10816">
              <w:rPr>
                <w:rFonts w:eastAsia="Myriad Pro" w:cs="Myriad Pro"/>
                <w:sz w:val="24"/>
                <w:szCs w:val="24"/>
              </w:rPr>
              <w:t xml:space="preserve">during the construction works at the infrastructure facilities  </w:t>
            </w:r>
          </w:p>
        </w:tc>
        <w:tc>
          <w:tcPr>
            <w:tcW w:w="1307" w:type="dxa"/>
            <w:vAlign w:val="center"/>
          </w:tcPr>
          <w:p w14:paraId="3FD367EF" w14:textId="46CFE41A" w:rsidR="003C2BBD" w:rsidRPr="00B10816" w:rsidRDefault="003C2BBD" w:rsidP="00136650">
            <w:pPr>
              <w:jc w:val="center"/>
              <w:rPr>
                <w:rFonts w:cs="Arial"/>
                <w:sz w:val="24"/>
                <w:szCs w:val="24"/>
              </w:rPr>
            </w:pPr>
            <w:r w:rsidRPr="00B10816">
              <w:rPr>
                <w:rFonts w:cs="Arial"/>
                <w:sz w:val="24"/>
                <w:szCs w:val="24"/>
              </w:rPr>
              <w:t>0</w:t>
            </w:r>
          </w:p>
        </w:tc>
        <w:tc>
          <w:tcPr>
            <w:tcW w:w="1388" w:type="dxa"/>
            <w:vAlign w:val="center"/>
          </w:tcPr>
          <w:p w14:paraId="2C471F7B" w14:textId="1E5FBA52" w:rsidR="003C2BBD" w:rsidRPr="00B10816" w:rsidRDefault="003C2BBD" w:rsidP="00136650">
            <w:pPr>
              <w:jc w:val="center"/>
              <w:rPr>
                <w:rFonts w:eastAsia="Myriad Pro" w:cs="Myriad Pro"/>
                <w:sz w:val="24"/>
                <w:szCs w:val="24"/>
              </w:rPr>
            </w:pPr>
            <w:r w:rsidRPr="00B10816">
              <w:rPr>
                <w:rFonts w:eastAsia="Myriad Pro" w:cs="Myriad Pro"/>
                <w:sz w:val="24"/>
                <w:szCs w:val="24"/>
              </w:rPr>
              <w:t>80</w:t>
            </w:r>
          </w:p>
        </w:tc>
        <w:tc>
          <w:tcPr>
            <w:tcW w:w="3035" w:type="dxa"/>
            <w:vAlign w:val="center"/>
          </w:tcPr>
          <w:p w14:paraId="3F8F7B7D" w14:textId="0B7E30D5" w:rsidR="003C2BBD" w:rsidRPr="00B10816" w:rsidRDefault="003C2BBD" w:rsidP="00136650">
            <w:pPr>
              <w:jc w:val="both"/>
              <w:rPr>
                <w:rFonts w:eastAsia="Myriad Pro" w:cs="Myriad Pro"/>
                <w:sz w:val="24"/>
                <w:szCs w:val="24"/>
              </w:rPr>
            </w:pPr>
            <w:r w:rsidRPr="00B10816">
              <w:rPr>
                <w:rFonts w:eastAsia="Myriad Pro" w:cs="Myriad Pro"/>
                <w:sz w:val="24"/>
                <w:szCs w:val="24"/>
              </w:rPr>
              <w:t>Overachieved</w:t>
            </w:r>
          </w:p>
        </w:tc>
      </w:tr>
      <w:tr w:rsidR="00DB5835" w:rsidRPr="00B10816" w14:paraId="4C3F1AB4" w14:textId="77777777" w:rsidTr="00136650">
        <w:trPr>
          <w:trHeight w:val="1440"/>
        </w:trPr>
        <w:tc>
          <w:tcPr>
            <w:tcW w:w="469" w:type="dxa"/>
            <w:vAlign w:val="center"/>
          </w:tcPr>
          <w:p w14:paraId="5F585907" w14:textId="77777777" w:rsidR="00DB5835" w:rsidRPr="00B10816" w:rsidRDefault="00DB5835" w:rsidP="00136650">
            <w:pPr>
              <w:jc w:val="both"/>
              <w:rPr>
                <w:rFonts w:eastAsia="Myriad Pro" w:cs="Myriad Pro"/>
                <w:sz w:val="24"/>
                <w:szCs w:val="24"/>
              </w:rPr>
            </w:pPr>
            <w:r w:rsidRPr="00B10816">
              <w:rPr>
                <w:rFonts w:eastAsia="Myriad Pro" w:cs="Myriad Pro"/>
                <w:sz w:val="24"/>
                <w:szCs w:val="24"/>
              </w:rPr>
              <w:t>5</w:t>
            </w:r>
          </w:p>
        </w:tc>
        <w:tc>
          <w:tcPr>
            <w:tcW w:w="3786" w:type="dxa"/>
            <w:vAlign w:val="center"/>
          </w:tcPr>
          <w:p w14:paraId="5B5C547B" w14:textId="77777777" w:rsidR="00DB5835" w:rsidRPr="00B10816" w:rsidRDefault="00DB5835" w:rsidP="00136650">
            <w:pPr>
              <w:rPr>
                <w:rFonts w:eastAsia="Myriad Pro" w:cs="Myriad Pro"/>
                <w:sz w:val="24"/>
                <w:szCs w:val="24"/>
              </w:rPr>
            </w:pPr>
            <w:r w:rsidRPr="00B10816">
              <w:rPr>
                <w:rFonts w:eastAsia="Myriad Pro" w:cs="Myriad Pro"/>
                <w:sz w:val="24"/>
                <w:szCs w:val="24"/>
              </w:rPr>
              <w:t xml:space="preserve">Number of people (women and men) </w:t>
            </w:r>
            <w:bookmarkStart w:id="5" w:name="_Hlk509936552"/>
            <w:r w:rsidRPr="00B10816">
              <w:rPr>
                <w:rFonts w:eastAsia="Myriad Pro" w:cs="Myriad Pro"/>
                <w:sz w:val="24"/>
                <w:szCs w:val="24"/>
              </w:rPr>
              <w:t>improved their professional and entrepreneurial skills</w:t>
            </w:r>
            <w:bookmarkEnd w:id="5"/>
          </w:p>
        </w:tc>
        <w:tc>
          <w:tcPr>
            <w:tcW w:w="1307" w:type="dxa"/>
            <w:vAlign w:val="center"/>
          </w:tcPr>
          <w:p w14:paraId="0021E4F4" w14:textId="77777777" w:rsidR="00DB5835" w:rsidRPr="00B10816" w:rsidRDefault="00DB5835" w:rsidP="00136650">
            <w:pPr>
              <w:jc w:val="center"/>
              <w:rPr>
                <w:rFonts w:eastAsia="Myriad Pro" w:cs="Myriad Pro"/>
                <w:sz w:val="24"/>
                <w:szCs w:val="24"/>
              </w:rPr>
            </w:pPr>
            <w:bookmarkStart w:id="6" w:name="_Hlk509936521"/>
            <w:r w:rsidRPr="00B10816">
              <w:rPr>
                <w:rFonts w:eastAsia="Myriad Pro" w:cs="Myriad Pro"/>
                <w:sz w:val="24"/>
                <w:szCs w:val="24"/>
              </w:rPr>
              <w:t>300</w:t>
            </w:r>
            <w:bookmarkEnd w:id="6"/>
          </w:p>
        </w:tc>
        <w:tc>
          <w:tcPr>
            <w:tcW w:w="1388" w:type="dxa"/>
            <w:vAlign w:val="center"/>
          </w:tcPr>
          <w:p w14:paraId="0502B503" w14:textId="53E6F307" w:rsidR="00C90642" w:rsidRPr="00B10816" w:rsidRDefault="00DB5835" w:rsidP="00C90642">
            <w:bookmarkStart w:id="7" w:name="_Hlk509936622"/>
            <w:r w:rsidRPr="00B10816">
              <w:rPr>
                <w:rFonts w:eastAsia="Myriad Pro" w:cs="Myriad Pro"/>
                <w:sz w:val="24"/>
                <w:szCs w:val="24"/>
              </w:rPr>
              <w:t>668</w:t>
            </w:r>
            <w:bookmarkEnd w:id="7"/>
            <w:r w:rsidR="00C90642" w:rsidRPr="00B10816">
              <w:rPr>
                <w:rFonts w:eastAsia="Myriad Pro" w:cs="Myriad Pro"/>
                <w:sz w:val="24"/>
                <w:szCs w:val="24"/>
              </w:rPr>
              <w:t xml:space="preserve"> (</w:t>
            </w:r>
            <w:r w:rsidR="00C90642" w:rsidRPr="00B10816">
              <w:rPr>
                <w:sz w:val="24"/>
                <w:szCs w:val="24"/>
              </w:rPr>
              <w:t>324 women, 344 men)</w:t>
            </w:r>
          </w:p>
          <w:p w14:paraId="2F591831" w14:textId="6A290AC7" w:rsidR="00DB5835" w:rsidRPr="00B10816" w:rsidRDefault="00DB5835" w:rsidP="00136650">
            <w:pPr>
              <w:jc w:val="center"/>
              <w:rPr>
                <w:rFonts w:eastAsia="Myriad Pro" w:cs="Myriad Pro"/>
                <w:sz w:val="24"/>
                <w:szCs w:val="24"/>
              </w:rPr>
            </w:pPr>
          </w:p>
        </w:tc>
        <w:tc>
          <w:tcPr>
            <w:tcW w:w="3035" w:type="dxa"/>
            <w:vAlign w:val="center"/>
          </w:tcPr>
          <w:p w14:paraId="0801E872" w14:textId="77777777" w:rsidR="00DB5835" w:rsidRPr="00B10816" w:rsidRDefault="00DB5835" w:rsidP="00136650">
            <w:pPr>
              <w:jc w:val="both"/>
              <w:rPr>
                <w:rFonts w:eastAsia="Myriad Pro" w:cs="Myriad Pro"/>
                <w:sz w:val="24"/>
                <w:szCs w:val="24"/>
              </w:rPr>
            </w:pPr>
            <w:r w:rsidRPr="00B10816">
              <w:rPr>
                <w:rFonts w:eastAsia="Myriad Pro" w:cs="Myriad Pro"/>
                <w:sz w:val="24"/>
                <w:szCs w:val="24"/>
              </w:rPr>
              <w:t>Overachieved</w:t>
            </w:r>
          </w:p>
        </w:tc>
      </w:tr>
    </w:tbl>
    <w:p w14:paraId="126B0A2E" w14:textId="37CB765B" w:rsidR="00DB5835" w:rsidRPr="00B10816" w:rsidRDefault="00DB5835" w:rsidP="005E5DA9">
      <w:pPr>
        <w:rPr>
          <w:rFonts w:eastAsia="Myriad Pro" w:cs="Myriad Pro"/>
          <w:b/>
          <w:bCs/>
          <w:sz w:val="24"/>
          <w:szCs w:val="24"/>
        </w:rPr>
      </w:pPr>
    </w:p>
    <w:p w14:paraId="1388616B" w14:textId="720E0FF9" w:rsidR="005E5DA9" w:rsidRPr="00B10816" w:rsidRDefault="005E5DA9" w:rsidP="005E5DA9">
      <w:pPr>
        <w:rPr>
          <w:rFonts w:eastAsia="Myriad Pro" w:cs="Myriad Pro"/>
          <w:b/>
          <w:bCs/>
          <w:sz w:val="24"/>
          <w:szCs w:val="24"/>
        </w:rPr>
      </w:pPr>
    </w:p>
    <w:p w14:paraId="2087B5F3" w14:textId="115BF3BC" w:rsidR="005E5DA9" w:rsidRPr="00B10816" w:rsidRDefault="005E5DA9" w:rsidP="005E5DA9">
      <w:pPr>
        <w:rPr>
          <w:rFonts w:eastAsia="Myriad Pro" w:cs="Myriad Pro"/>
          <w:b/>
          <w:bCs/>
          <w:sz w:val="24"/>
          <w:szCs w:val="24"/>
        </w:rPr>
      </w:pPr>
    </w:p>
    <w:p w14:paraId="0FA23F94" w14:textId="5E6DC0CB" w:rsidR="005E5DA9" w:rsidRPr="00B10816" w:rsidRDefault="005E5DA9" w:rsidP="005E5DA9">
      <w:pPr>
        <w:rPr>
          <w:rFonts w:eastAsia="Myriad Pro" w:cs="Myriad Pro"/>
          <w:b/>
          <w:bCs/>
          <w:sz w:val="24"/>
          <w:szCs w:val="24"/>
        </w:rPr>
      </w:pPr>
    </w:p>
    <w:p w14:paraId="338A1625" w14:textId="53806095" w:rsidR="005E5DA9" w:rsidRPr="00B10816" w:rsidRDefault="005E5DA9" w:rsidP="005E5DA9">
      <w:pPr>
        <w:rPr>
          <w:rFonts w:eastAsia="Myriad Pro" w:cs="Myriad Pro"/>
          <w:b/>
          <w:bCs/>
          <w:sz w:val="24"/>
          <w:szCs w:val="24"/>
        </w:rPr>
      </w:pPr>
    </w:p>
    <w:p w14:paraId="7F06177B" w14:textId="27BFC458" w:rsidR="005E5DA9" w:rsidRPr="00B10816" w:rsidRDefault="005E5DA9" w:rsidP="005E5DA9">
      <w:pPr>
        <w:rPr>
          <w:rFonts w:eastAsia="Myriad Pro" w:cs="Myriad Pro"/>
          <w:b/>
          <w:bCs/>
          <w:sz w:val="24"/>
          <w:szCs w:val="24"/>
        </w:rPr>
      </w:pPr>
    </w:p>
    <w:p w14:paraId="2DC4F5AF" w14:textId="78120606" w:rsidR="00D614E7" w:rsidRPr="00B10816" w:rsidRDefault="00D614E7" w:rsidP="005E5DA9">
      <w:pPr>
        <w:rPr>
          <w:rFonts w:eastAsia="Myriad Pro" w:cs="Myriad Pro"/>
          <w:b/>
          <w:bCs/>
          <w:sz w:val="24"/>
          <w:szCs w:val="24"/>
        </w:rPr>
      </w:pPr>
    </w:p>
    <w:p w14:paraId="667E1102" w14:textId="77777777" w:rsidR="00D614E7" w:rsidRPr="00B10816" w:rsidRDefault="00D614E7" w:rsidP="005E5DA9">
      <w:pPr>
        <w:rPr>
          <w:rFonts w:eastAsia="Myriad Pro" w:cs="Myriad Pro"/>
          <w:b/>
          <w:bCs/>
          <w:sz w:val="24"/>
          <w:szCs w:val="24"/>
        </w:rPr>
      </w:pPr>
    </w:p>
    <w:p w14:paraId="1D6F213D" w14:textId="77777777" w:rsidR="005E5DA9" w:rsidRPr="00B10816" w:rsidRDefault="005E5DA9" w:rsidP="005E5DA9">
      <w:pPr>
        <w:rPr>
          <w:rFonts w:eastAsia="Myriad Pro" w:cs="Myriad Pro"/>
          <w:b/>
          <w:bCs/>
          <w:sz w:val="24"/>
          <w:szCs w:val="24"/>
        </w:rPr>
      </w:pPr>
    </w:p>
    <w:p w14:paraId="2F7244D4" w14:textId="77777777" w:rsidR="00DB5835" w:rsidRPr="00B10816" w:rsidRDefault="00DB5835" w:rsidP="00DB5835">
      <w:pPr>
        <w:pStyle w:val="ListParagraph"/>
        <w:ind w:left="1080"/>
        <w:rPr>
          <w:rFonts w:eastAsia="Myriad Pro" w:cs="Myriad Pro"/>
          <w:b/>
          <w:bCs/>
          <w:sz w:val="24"/>
          <w:szCs w:val="24"/>
        </w:rPr>
      </w:pPr>
    </w:p>
    <w:p w14:paraId="4DC742BF" w14:textId="77777777" w:rsidR="00DB5835" w:rsidRPr="00B10816" w:rsidRDefault="00DB5835" w:rsidP="00DB5835">
      <w:pPr>
        <w:pStyle w:val="ListParagraph"/>
        <w:numPr>
          <w:ilvl w:val="0"/>
          <w:numId w:val="8"/>
        </w:numPr>
        <w:jc w:val="center"/>
        <w:rPr>
          <w:rFonts w:eastAsia="Myriad Pro" w:cs="Myriad Pro"/>
          <w:b/>
          <w:bCs/>
          <w:sz w:val="24"/>
          <w:szCs w:val="24"/>
        </w:rPr>
      </w:pPr>
      <w:r w:rsidRPr="00B10816">
        <w:rPr>
          <w:rFonts w:eastAsia="Myriad Pro" w:cs="Myriad Pro"/>
          <w:b/>
          <w:bCs/>
          <w:sz w:val="24"/>
          <w:szCs w:val="24"/>
        </w:rPr>
        <w:t>IMPLEMENTATION STRATEGY</w:t>
      </w:r>
    </w:p>
    <w:p w14:paraId="70586908" w14:textId="77777777" w:rsidR="00DB5835" w:rsidRPr="00B10816" w:rsidRDefault="00DB5835" w:rsidP="00DB5835">
      <w:pPr>
        <w:jc w:val="both"/>
        <w:rPr>
          <w:sz w:val="24"/>
          <w:szCs w:val="24"/>
        </w:rPr>
      </w:pPr>
      <w:r w:rsidRPr="00B10816">
        <w:rPr>
          <w:rFonts w:eastAsia="Myriad Pro" w:cs="Myriad Pro"/>
          <w:sz w:val="24"/>
          <w:szCs w:val="24"/>
        </w:rPr>
        <w:t>A number of approaches were used to implement the Project to ensure it complied with UNDP’s general principles for recovery and development interventions.</w:t>
      </w:r>
    </w:p>
    <w:p w14:paraId="0AC25B56" w14:textId="77777777" w:rsidR="00DB5835" w:rsidRPr="00B10816" w:rsidRDefault="00DB5835" w:rsidP="00DB5835">
      <w:pPr>
        <w:jc w:val="both"/>
        <w:rPr>
          <w:b/>
          <w:sz w:val="24"/>
          <w:szCs w:val="24"/>
        </w:rPr>
      </w:pPr>
      <w:r w:rsidRPr="00B10816">
        <w:rPr>
          <w:noProof/>
        </w:rPr>
        <w:drawing>
          <wp:anchor distT="0" distB="0" distL="114300" distR="114300" simplePos="0" relativeHeight="251664384" behindDoc="1" locked="0" layoutInCell="1" allowOverlap="1" wp14:anchorId="060B11F4" wp14:editId="71BC8079">
            <wp:simplePos x="0" y="0"/>
            <wp:positionH relativeFrom="margin">
              <wp:align>right</wp:align>
            </wp:positionH>
            <wp:positionV relativeFrom="paragraph">
              <wp:posOffset>11430</wp:posOffset>
            </wp:positionV>
            <wp:extent cx="4114800" cy="2743200"/>
            <wp:effectExtent l="0" t="0" r="0" b="0"/>
            <wp:wrapTight wrapText="bothSides">
              <wp:wrapPolygon edited="0">
                <wp:start x="0" y="0"/>
                <wp:lineTo x="0" y="21450"/>
                <wp:lineTo x="21500" y="21450"/>
                <wp:lineTo x="21500" y="0"/>
                <wp:lineTo x="0" y="0"/>
              </wp:wrapPolygon>
            </wp:wrapTight>
            <wp:docPr id="1200146807" name="Picture 1200146807" descr="C:\Users\User\AppData\Local\Microsoft\Windows\INetCache\Content.Word\Photo - Japan Board 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Photo - Japan Board Meeting.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114800" cy="2743200"/>
                    </a:xfrm>
                    <a:prstGeom prst="rect">
                      <a:avLst/>
                    </a:prstGeom>
                    <a:noFill/>
                    <a:ln>
                      <a:noFill/>
                    </a:ln>
                  </pic:spPr>
                </pic:pic>
              </a:graphicData>
            </a:graphic>
          </wp:anchor>
        </w:drawing>
      </w:r>
      <w:r w:rsidRPr="00B10816">
        <w:rPr>
          <w:rFonts w:eastAsia="Myriad Pro" w:cs="Myriad Pro"/>
          <w:b/>
          <w:bCs/>
          <w:sz w:val="24"/>
          <w:szCs w:val="24"/>
        </w:rPr>
        <w:t xml:space="preserve">An inclusive approach to identifying and prioritizing the recovery needs </w:t>
      </w:r>
    </w:p>
    <w:p w14:paraId="5D36966E" w14:textId="77777777" w:rsidR="00DB5835" w:rsidRPr="00B10816" w:rsidRDefault="00DB5835" w:rsidP="00DB5835">
      <w:pPr>
        <w:jc w:val="both"/>
        <w:rPr>
          <w:sz w:val="24"/>
          <w:szCs w:val="24"/>
        </w:rPr>
      </w:pPr>
      <w:r w:rsidRPr="00B10816">
        <w:rPr>
          <w:rFonts w:eastAsia="Myriad Pro" w:cs="Myriad Pro"/>
          <w:sz w:val="24"/>
          <w:szCs w:val="24"/>
        </w:rPr>
        <w:t xml:space="preserve">To ensure the most effective use of the Project’s resources, the greatest possible positive impact and local ownership of Project’s results, a participatory strategy was chosen for implementation. </w:t>
      </w:r>
    </w:p>
    <w:p w14:paraId="1235EFE7" w14:textId="77777777" w:rsidR="00DB5835" w:rsidRPr="00B10816" w:rsidRDefault="00DB5835" w:rsidP="00DB5835">
      <w:pPr>
        <w:jc w:val="both"/>
        <w:rPr>
          <w:sz w:val="24"/>
          <w:szCs w:val="24"/>
        </w:rPr>
      </w:pPr>
      <w:r w:rsidRPr="00B10816">
        <w:rPr>
          <w:noProof/>
        </w:rPr>
        <mc:AlternateContent>
          <mc:Choice Requires="wps">
            <w:drawing>
              <wp:anchor distT="0" distB="0" distL="114300" distR="114300" simplePos="0" relativeHeight="251659264" behindDoc="0" locked="0" layoutInCell="1" allowOverlap="1" wp14:anchorId="6799A30E" wp14:editId="0C114F18">
                <wp:simplePos x="0" y="0"/>
                <wp:positionH relativeFrom="margin">
                  <wp:align>right</wp:align>
                </wp:positionH>
                <wp:positionV relativeFrom="paragraph">
                  <wp:posOffset>759460</wp:posOffset>
                </wp:positionV>
                <wp:extent cx="3504565" cy="426720"/>
                <wp:effectExtent l="0" t="0" r="635" b="0"/>
                <wp:wrapThrough wrapText="bothSides">
                  <wp:wrapPolygon edited="0">
                    <wp:start x="0" y="0"/>
                    <wp:lineTo x="0" y="20250"/>
                    <wp:lineTo x="21487" y="20250"/>
                    <wp:lineTo x="21487"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3504565" cy="426720"/>
                        </a:xfrm>
                        <a:prstGeom prst="rect">
                          <a:avLst/>
                        </a:prstGeom>
                        <a:solidFill>
                          <a:prstClr val="white"/>
                        </a:solidFill>
                        <a:ln>
                          <a:noFill/>
                        </a:ln>
                        <a:effectLst/>
                      </wps:spPr>
                      <wps:txbx>
                        <w:txbxContent>
                          <w:p w14:paraId="66A6DE4D" w14:textId="77777777" w:rsidR="00DB5835" w:rsidRPr="00A867E3" w:rsidRDefault="00DB5835" w:rsidP="00DB5835">
                            <w:pPr>
                              <w:pStyle w:val="Caption"/>
                              <w:jc w:val="center"/>
                              <w:rPr>
                                <w:rFonts w:ascii="Myriad Pro" w:hAnsi="Myriad Pro"/>
                                <w:noProof/>
                                <w:sz w:val="24"/>
                                <w:szCs w:val="24"/>
                              </w:rPr>
                            </w:pPr>
                            <w:r>
                              <w:t>May 2017, representatives of UNDP, Embassy of Japan and Donetsk, Luhansk Oblast State Administrations discuss the project’s first results and further plans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99A30E" id="_x0000_t202" coordsize="21600,21600" o:spt="202" path="m,l,21600r21600,l21600,xe">
                <v:stroke joinstyle="miter"/>
                <v:path gradientshapeok="t" o:connecttype="rect"/>
              </v:shapetype>
              <v:shape id="Text Box 1" o:spid="_x0000_s1026" type="#_x0000_t202" style="position:absolute;left:0;text-align:left;margin-left:224.75pt;margin-top:59.8pt;width:275.95pt;height:33.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" stroked="f">
                <v:textbox inset="0,0,0,0">
                  <w:txbxContent>
                    <w:p w14:paraId="66A6DE4D" w14:textId="77777777" w:rsidR="00DB5835" w:rsidRPr="00A867E3" w:rsidRDefault="00DB5835" w:rsidP="00DB5835">
                      <w:pPr>
                        <w:pStyle w:val="Caption"/>
                        <w:jc w:val="center"/>
                        <w:rPr>
                          <w:rFonts w:ascii="Myriad Pro" w:hAnsi="Myriad Pro"/>
                          <w:noProof/>
                          <w:sz w:val="24"/>
                          <w:szCs w:val="24"/>
                        </w:rPr>
                      </w:pPr>
                      <w:r>
                        <w:t>May 2017, representatives of UNDP, Embassy of Japan and Donetsk, Luhansk Oblast State Administrations discuss the project’s first results and further plans</w:t>
                      </w:r>
                    </w:p>
                  </w:txbxContent>
                </v:textbox>
                <w10:wrap type="through" anchorx="margin"/>
              </v:shape>
            </w:pict>
          </mc:Fallback>
        </mc:AlternateContent>
      </w:r>
      <w:r w:rsidRPr="00B10816">
        <w:rPr>
          <w:rFonts w:eastAsia="Myriad Pro" w:cs="Myriad Pro"/>
          <w:sz w:val="24"/>
          <w:szCs w:val="24"/>
        </w:rPr>
        <w:t xml:space="preserve">This approach was especially important for the infrastructure rehabilitation component because of the large financial commitments and the time investments they required. Therefore, different interest groups were gradually included in the selection process.  Project experts collected detailed information on recovery needs from local authorities at region, district and city levels. At the same time, the priorities for and the feasibility of recovery were discussed with local experts on infrastructure and economic development. </w:t>
      </w:r>
    </w:p>
    <w:p w14:paraId="3A4120A6" w14:textId="77777777" w:rsidR="00DB5835" w:rsidRPr="00B10816" w:rsidRDefault="00DB5835" w:rsidP="00DB5835">
      <w:pPr>
        <w:pStyle w:val="Pa11"/>
        <w:spacing w:before="220"/>
        <w:rPr>
          <w:rFonts w:asciiTheme="minorHAnsi" w:eastAsia="Myriad Pro" w:hAnsiTheme="minorHAnsi" w:cs="Myriad Pro"/>
          <w:b/>
          <w:lang w:val="en-US"/>
        </w:rPr>
      </w:pPr>
      <w:r w:rsidRPr="00B10816">
        <w:rPr>
          <w:rFonts w:asciiTheme="minorHAnsi" w:eastAsia="Myriad Pro" w:hAnsiTheme="minorHAnsi" w:cs="Myriad Pro"/>
          <w:b/>
          <w:lang w:val="en-US"/>
        </w:rPr>
        <w:t xml:space="preserve">Using the Build Back Better principle </w:t>
      </w:r>
    </w:p>
    <w:p w14:paraId="6F8E4ED4" w14:textId="533663ED" w:rsidR="00DB5835" w:rsidRPr="00B10816" w:rsidRDefault="00DB5835" w:rsidP="00DB5835">
      <w:pPr>
        <w:pStyle w:val="Pa9"/>
        <w:spacing w:before="180"/>
        <w:jc w:val="both"/>
        <w:rPr>
          <w:rFonts w:asciiTheme="minorHAnsi" w:eastAsia="Myriad Pro" w:hAnsiTheme="minorHAnsi" w:cs="Myriad Pro"/>
          <w:lang w:val="en-US"/>
        </w:rPr>
      </w:pPr>
      <w:r w:rsidRPr="00B10816">
        <w:rPr>
          <w:rFonts w:asciiTheme="minorHAnsi" w:eastAsia="Myriad Pro" w:hAnsiTheme="minorHAnsi" w:cs="Myriad Pro"/>
          <w:lang w:val="en-US"/>
        </w:rPr>
        <w:t xml:space="preserve">The damages caused by the armed conflict have added to the general unsatisfactory condition of social infrastructure since most of the premises were </w:t>
      </w:r>
      <w:r w:rsidR="00E15E7D" w:rsidRPr="00B10816">
        <w:rPr>
          <w:rFonts w:asciiTheme="minorHAnsi" w:eastAsia="Myriad Pro" w:hAnsiTheme="minorHAnsi" w:cs="Myriad Pro"/>
          <w:lang w:val="en-US"/>
        </w:rPr>
        <w:t xml:space="preserve">outdated </w:t>
      </w:r>
      <w:r w:rsidRPr="00B10816">
        <w:rPr>
          <w:rFonts w:asciiTheme="minorHAnsi" w:eastAsia="Myriad Pro" w:hAnsiTheme="minorHAnsi" w:cs="Myriad Pro"/>
          <w:lang w:val="en-US"/>
        </w:rPr>
        <w:t xml:space="preserve">and badly maintained over the past decades. At the same time, the overload of the facilities caused by the IDPs influx further decreased the quality of services. Hence, the social infrastructure had to be not only recovered but upgraded as well. </w:t>
      </w:r>
    </w:p>
    <w:p w14:paraId="417302A4" w14:textId="77777777" w:rsidR="00DB5835" w:rsidRPr="00B10816" w:rsidRDefault="00DB5835" w:rsidP="00DB5835">
      <w:pPr>
        <w:jc w:val="both"/>
        <w:rPr>
          <w:rFonts w:eastAsia="Myriad Pro" w:cs="Myriad Pro"/>
          <w:sz w:val="24"/>
          <w:szCs w:val="24"/>
        </w:rPr>
      </w:pPr>
      <w:r w:rsidRPr="00B10816">
        <w:rPr>
          <w:rFonts w:eastAsia="Myriad Pro" w:cs="Myriad Pro"/>
          <w:sz w:val="24"/>
          <w:szCs w:val="24"/>
        </w:rPr>
        <w:t xml:space="preserve">The Building Back Better principle has been applied both regarding physical restoration and service provision. The key aim of the Project team was not only to help in restoring economic, social and healthcare infrastructure facilities but to make services they provide more accessible for people, as well as more up-to-date. </w:t>
      </w:r>
    </w:p>
    <w:p w14:paraId="74392F82" w14:textId="77777777" w:rsidR="00DB5835" w:rsidRPr="00B10816" w:rsidRDefault="00DB5835" w:rsidP="00DB5835">
      <w:pPr>
        <w:jc w:val="both"/>
        <w:rPr>
          <w:b/>
          <w:sz w:val="24"/>
          <w:szCs w:val="24"/>
        </w:rPr>
      </w:pPr>
      <w:r w:rsidRPr="00B10816">
        <w:rPr>
          <w:rFonts w:eastAsia="Myriad Pro" w:cs="Myriad Pro"/>
          <w:b/>
          <w:bCs/>
          <w:sz w:val="24"/>
          <w:szCs w:val="24"/>
        </w:rPr>
        <w:t xml:space="preserve">Improving energy efficiency </w:t>
      </w:r>
    </w:p>
    <w:p w14:paraId="50E07793" w14:textId="77777777" w:rsidR="00DB5835" w:rsidRPr="00B10816" w:rsidRDefault="00DB5835" w:rsidP="00DB5835">
      <w:pPr>
        <w:jc w:val="both"/>
        <w:rPr>
          <w:rFonts w:eastAsia="Myriad Pro" w:cs="Myriad Pro"/>
          <w:sz w:val="24"/>
          <w:szCs w:val="24"/>
        </w:rPr>
      </w:pPr>
      <w:r w:rsidRPr="00B10816">
        <w:rPr>
          <w:rFonts w:eastAsia="Myriad Pro" w:cs="Myriad Pro"/>
          <w:sz w:val="24"/>
          <w:szCs w:val="24"/>
        </w:rPr>
        <w:t xml:space="preserve">A special case of the “Build Back Better” principle is improving the energy efficiency of the restored infrastructure. Energy saving was not generally a priority in the Soviet era, when most of Donbas’ infrastructure was built. Consequently, installation of energy saving equipment during the recovery work helped both to cut maintenance costs and to better protect the environment. Firstly, the Project procured modern lightening equipment for the recovered facilities. Secondly, energy saving was taken into account during the replacement of machinery. For example, new automatic systems now help to </w:t>
      </w:r>
      <w:r w:rsidRPr="00B10816">
        <w:rPr>
          <w:rFonts w:eastAsia="Myriad Pro" w:cs="Myriad Pro"/>
          <w:sz w:val="24"/>
          <w:szCs w:val="24"/>
        </w:rPr>
        <w:lastRenderedPageBreak/>
        <w:t>manage the pumps at the recovered water pumping stations in a new way, reducing both energy loss and risks of breakdown.</w:t>
      </w:r>
    </w:p>
    <w:p w14:paraId="4E582B3A" w14:textId="77777777" w:rsidR="00DB5835" w:rsidRPr="00B10816" w:rsidRDefault="00DB5835" w:rsidP="00DB5835">
      <w:pPr>
        <w:jc w:val="both"/>
        <w:rPr>
          <w:b/>
          <w:sz w:val="24"/>
          <w:szCs w:val="24"/>
        </w:rPr>
      </w:pPr>
      <w:r w:rsidRPr="00B10816">
        <w:rPr>
          <w:noProof/>
        </w:rPr>
        <w:drawing>
          <wp:anchor distT="0" distB="0" distL="114300" distR="114300" simplePos="0" relativeHeight="251663360" behindDoc="1" locked="0" layoutInCell="1" allowOverlap="1" wp14:anchorId="0F13FAA1" wp14:editId="0C829ABA">
            <wp:simplePos x="0" y="0"/>
            <wp:positionH relativeFrom="margin">
              <wp:align>right</wp:align>
            </wp:positionH>
            <wp:positionV relativeFrom="paragraph">
              <wp:posOffset>16510</wp:posOffset>
            </wp:positionV>
            <wp:extent cx="3683000" cy="2453640"/>
            <wp:effectExtent l="0" t="0" r="0" b="3810"/>
            <wp:wrapTight wrapText="bothSides">
              <wp:wrapPolygon edited="0">
                <wp:start x="0" y="0"/>
                <wp:lineTo x="0" y="21466"/>
                <wp:lineTo x="21451" y="21466"/>
                <wp:lineTo x="21451" y="0"/>
                <wp:lineTo x="0" y="0"/>
              </wp:wrapPolygon>
            </wp:wrapTight>
            <wp:docPr id="1200146804" name="Picture 1200146804" descr="C:\Users\User\AppData\Local\Microsoft\Windows\INetCache\Content.Word\photo east expo - 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photo east expo - women.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683000" cy="2453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0816">
        <w:rPr>
          <w:rFonts w:eastAsia="Myriad Pro" w:cs="Myriad Pro"/>
          <w:b/>
          <w:bCs/>
          <w:sz w:val="24"/>
          <w:szCs w:val="24"/>
        </w:rPr>
        <w:t>Women’s economic empowerment</w:t>
      </w:r>
    </w:p>
    <w:p w14:paraId="277F2E55" w14:textId="77777777" w:rsidR="00DB5835" w:rsidRPr="00B10816" w:rsidRDefault="00DB5835" w:rsidP="00DB5835">
      <w:pPr>
        <w:jc w:val="both"/>
        <w:rPr>
          <w:rFonts w:eastAsia="Myriad Pro" w:cs="Myriad Pro"/>
          <w:sz w:val="24"/>
          <w:szCs w:val="24"/>
        </w:rPr>
      </w:pPr>
      <w:r w:rsidRPr="00B10816">
        <w:rPr>
          <w:noProof/>
        </w:rPr>
        <mc:AlternateContent>
          <mc:Choice Requires="wps">
            <w:drawing>
              <wp:anchor distT="0" distB="0" distL="114300" distR="114300" simplePos="0" relativeHeight="251660288" behindDoc="0" locked="0" layoutInCell="1" allowOverlap="1" wp14:anchorId="097699CE" wp14:editId="25F72B36">
                <wp:simplePos x="0" y="0"/>
                <wp:positionH relativeFrom="margin">
                  <wp:align>right</wp:align>
                </wp:positionH>
                <wp:positionV relativeFrom="paragraph">
                  <wp:posOffset>2167890</wp:posOffset>
                </wp:positionV>
                <wp:extent cx="2802255" cy="281940"/>
                <wp:effectExtent l="0" t="0" r="0" b="3810"/>
                <wp:wrapThrough wrapText="bothSides">
                  <wp:wrapPolygon edited="0">
                    <wp:start x="0" y="0"/>
                    <wp:lineTo x="0" y="20432"/>
                    <wp:lineTo x="21438" y="20432"/>
                    <wp:lineTo x="21438" y="0"/>
                    <wp:lineTo x="0" y="0"/>
                  </wp:wrapPolygon>
                </wp:wrapThrough>
                <wp:docPr id="7" name="Text Box 7"/>
                <wp:cNvGraphicFramePr/>
                <a:graphic xmlns:a="http://schemas.openxmlformats.org/drawingml/2006/main">
                  <a:graphicData uri="http://schemas.microsoft.com/office/word/2010/wordprocessingShape">
                    <wps:wsp>
                      <wps:cNvSpPr txBox="1"/>
                      <wps:spPr>
                        <a:xfrm>
                          <a:off x="0" y="0"/>
                          <a:ext cx="2802255" cy="281940"/>
                        </a:xfrm>
                        <a:prstGeom prst="rect">
                          <a:avLst/>
                        </a:prstGeom>
                        <a:solidFill>
                          <a:prstClr val="white"/>
                        </a:solidFill>
                        <a:ln>
                          <a:noFill/>
                        </a:ln>
                        <a:effectLst/>
                      </wps:spPr>
                      <wps:txbx>
                        <w:txbxContent>
                          <w:p w14:paraId="028115C0" w14:textId="77777777" w:rsidR="00DB5835" w:rsidRPr="00EB2DF5" w:rsidRDefault="00DB5835" w:rsidP="00DB5835">
                            <w:pPr>
                              <w:pStyle w:val="Caption"/>
                              <w:jc w:val="center"/>
                              <w:rPr>
                                <w:rFonts w:ascii="Myriad Pro" w:hAnsi="Myriad Pro"/>
                                <w:b/>
                                <w:noProof/>
                                <w:sz w:val="24"/>
                                <w:szCs w:val="24"/>
                              </w:rPr>
                            </w:pPr>
                            <w:r>
                              <w:t xml:space="preserve">Women entrepreneurs from Donetsk Oblast participating in East Expo in Kyiv.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699CE" id="Text Box 7" o:spid="_x0000_s1027" type="#_x0000_t202" style="position:absolute;left:0;text-align:left;margin-left:169.45pt;margin-top:170.7pt;width:220.65pt;height:22.2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" stroked="f">
                <v:textbox inset="0,0,0,0">
                  <w:txbxContent>
                    <w:p w14:paraId="028115C0" w14:textId="77777777" w:rsidR="00DB5835" w:rsidRPr="00EB2DF5" w:rsidRDefault="00DB5835" w:rsidP="00DB5835">
                      <w:pPr>
                        <w:pStyle w:val="Caption"/>
                        <w:jc w:val="center"/>
                        <w:rPr>
                          <w:rFonts w:ascii="Myriad Pro" w:hAnsi="Myriad Pro"/>
                          <w:b/>
                          <w:noProof/>
                          <w:sz w:val="24"/>
                          <w:szCs w:val="24"/>
                        </w:rPr>
                      </w:pPr>
                      <w:r>
                        <w:t xml:space="preserve">Women entrepreneurs from Donetsk Oblast participating in East Expo in Kyiv. </w:t>
                      </w:r>
                    </w:p>
                  </w:txbxContent>
                </v:textbox>
                <w10:wrap type="through" anchorx="margin"/>
              </v:shape>
            </w:pict>
          </mc:Fallback>
        </mc:AlternateContent>
      </w:r>
      <w:r w:rsidRPr="00B10816">
        <w:t xml:space="preserve"> </w:t>
      </w:r>
      <w:r w:rsidRPr="00B10816">
        <w:rPr>
          <w:rFonts w:eastAsia="Myriad Pro" w:cs="Myriad Pro"/>
          <w:sz w:val="24"/>
          <w:szCs w:val="24"/>
        </w:rPr>
        <w:t xml:space="preserve">The role of women role is often emphasized in the context of peacebuilding for eastern Ukraine, but their contribution to the region’s recovery is often diminished. In terms of physical restoration, women are indeed a minority among the construction workers. At the same time, they play an active role in the economic recovery, actively engaging in employment, re-skilling, upskilling and entrepreneurship development and promotion programmes. </w:t>
      </w:r>
    </w:p>
    <w:p w14:paraId="552139AF" w14:textId="02BA541B" w:rsidR="00DB5835" w:rsidRPr="00B10816" w:rsidRDefault="00DB5835" w:rsidP="00DB5835">
      <w:pPr>
        <w:jc w:val="both"/>
        <w:rPr>
          <w:rFonts w:eastAsia="Myriad Pro" w:cs="Myriad Pro"/>
          <w:sz w:val="24"/>
          <w:szCs w:val="24"/>
        </w:rPr>
      </w:pPr>
      <w:r w:rsidRPr="00B10816">
        <w:rPr>
          <w:rFonts w:eastAsia="Myriad Pro" w:cs="Myriad Pro"/>
          <w:sz w:val="24"/>
          <w:szCs w:val="24"/>
        </w:rPr>
        <w:t>With inspiration and support from the Project team, women constituted over the half of the participants in the training events</w:t>
      </w:r>
      <w:r w:rsidR="009C6404" w:rsidRPr="00B10816">
        <w:rPr>
          <w:rFonts w:eastAsia="Myriad Pro" w:cs="Myriad Pro"/>
          <w:sz w:val="24"/>
          <w:szCs w:val="24"/>
        </w:rPr>
        <w:t>,</w:t>
      </w:r>
      <w:r w:rsidRPr="00B10816">
        <w:rPr>
          <w:rFonts w:eastAsia="Myriad Pro" w:cs="Myriad Pro"/>
          <w:sz w:val="24"/>
          <w:szCs w:val="24"/>
        </w:rPr>
        <w:t>40% of the winners of the grant competition</w:t>
      </w:r>
      <w:r w:rsidR="009C6404" w:rsidRPr="00B10816">
        <w:rPr>
          <w:rFonts w:eastAsia="Myriad Pro" w:cs="Myriad Pro"/>
          <w:sz w:val="24"/>
          <w:szCs w:val="24"/>
        </w:rPr>
        <w:t xml:space="preserve"> and 53% of all employees hired due to the grants support activities</w:t>
      </w:r>
    </w:p>
    <w:p w14:paraId="76AEE15D" w14:textId="77777777" w:rsidR="00DB5835" w:rsidRPr="00B10816" w:rsidRDefault="00DB5835" w:rsidP="00DB5835">
      <w:pPr>
        <w:pStyle w:val="Pa11"/>
        <w:spacing w:before="220"/>
        <w:rPr>
          <w:rFonts w:asciiTheme="minorHAnsi" w:eastAsia="Myriad Pro" w:hAnsiTheme="minorHAnsi" w:cs="Myriad Pro"/>
          <w:b/>
          <w:lang w:val="en-US"/>
        </w:rPr>
      </w:pPr>
      <w:r w:rsidRPr="00B10816">
        <w:rPr>
          <w:rFonts w:asciiTheme="minorHAnsi" w:eastAsia="Myriad Pro" w:hAnsiTheme="minorHAnsi" w:cs="Myriad Pro"/>
          <w:b/>
          <w:lang w:val="en-US"/>
        </w:rPr>
        <w:t>Sustainability of the results</w:t>
      </w:r>
    </w:p>
    <w:p w14:paraId="2E08911E" w14:textId="5A571790" w:rsidR="00DB5835" w:rsidRPr="00B10816" w:rsidRDefault="00DB5835" w:rsidP="000B340F">
      <w:pPr>
        <w:pStyle w:val="Pa11"/>
        <w:spacing w:before="220" w:line="276" w:lineRule="auto"/>
        <w:jc w:val="both"/>
        <w:rPr>
          <w:rFonts w:asciiTheme="minorHAnsi" w:eastAsia="Myriad Pro" w:hAnsiTheme="minorHAnsi" w:cs="Myriad Pro"/>
          <w:lang w:val="en-US"/>
        </w:rPr>
      </w:pPr>
      <w:r w:rsidRPr="00B10816">
        <w:rPr>
          <w:rFonts w:asciiTheme="minorHAnsi" w:eastAsia="Myriad Pro" w:hAnsiTheme="minorHAnsi" w:cs="Myriad Pro"/>
          <w:lang w:val="en-US"/>
        </w:rPr>
        <w:t xml:space="preserve">The nature of a number of the Project activities (e.g. </w:t>
      </w:r>
      <w:r w:rsidR="000A3DF3" w:rsidRPr="00B10816">
        <w:rPr>
          <w:rFonts w:asciiTheme="minorHAnsi" w:eastAsia="Myriad Pro" w:hAnsiTheme="minorHAnsi" w:cs="Myriad Pro"/>
          <w:lang w:val="en-US"/>
        </w:rPr>
        <w:t>business</w:t>
      </w:r>
      <w:r w:rsidRPr="00B10816">
        <w:rPr>
          <w:rFonts w:asciiTheme="minorHAnsi" w:eastAsia="Myriad Pro" w:hAnsiTheme="minorHAnsi" w:cs="Myriad Pro"/>
          <w:lang w:val="en-US"/>
        </w:rPr>
        <w:t xml:space="preserve"> grants and training programmes) requires thorough follow-up process to ensure the sustainability of the changes. As for physical restoration, sustainability shall be achieved by ensuring the inclusion in local and regional budgets expenses to cover recurring costs following the handover of the facilities. It means that the local communities will include infrastructure maintenance in local and regional budgets to ensure that the recurring costs that follow the reconstruction are covered.</w:t>
      </w:r>
    </w:p>
    <w:p w14:paraId="19B3E7C5" w14:textId="77777777" w:rsidR="00DB5835" w:rsidRPr="00B10816" w:rsidRDefault="00DB5835" w:rsidP="00DB5835">
      <w:r w:rsidRPr="00B10816">
        <w:br w:type="page"/>
      </w:r>
    </w:p>
    <w:p w14:paraId="25CF2910" w14:textId="77777777" w:rsidR="00DB5835" w:rsidRPr="00B10816" w:rsidRDefault="00DB5835" w:rsidP="00DB5835">
      <w:pPr>
        <w:pStyle w:val="ListParagraph"/>
        <w:numPr>
          <w:ilvl w:val="0"/>
          <w:numId w:val="8"/>
        </w:numPr>
        <w:jc w:val="center"/>
        <w:rPr>
          <w:rFonts w:eastAsia="Myriad Pro" w:cs="Myriad Pro"/>
          <w:b/>
          <w:bCs/>
          <w:sz w:val="28"/>
          <w:szCs w:val="28"/>
        </w:rPr>
      </w:pPr>
      <w:r w:rsidRPr="00B10816">
        <w:rPr>
          <w:rFonts w:eastAsia="Myriad Pro" w:cs="Myriad Pro"/>
          <w:b/>
          <w:bCs/>
          <w:sz w:val="28"/>
          <w:szCs w:val="28"/>
        </w:rPr>
        <w:lastRenderedPageBreak/>
        <w:t>PROJECT RESULTS</w:t>
      </w:r>
    </w:p>
    <w:p w14:paraId="17672302" w14:textId="77777777" w:rsidR="00DB5835" w:rsidRPr="00B10816" w:rsidRDefault="00DB5835" w:rsidP="00DB5835">
      <w:pPr>
        <w:jc w:val="both"/>
        <w:rPr>
          <w:b/>
          <w:sz w:val="24"/>
          <w:szCs w:val="24"/>
        </w:rPr>
      </w:pPr>
      <w:r w:rsidRPr="00B10816">
        <w:rPr>
          <w:b/>
          <w:sz w:val="24"/>
          <w:szCs w:val="24"/>
        </w:rPr>
        <w:t xml:space="preserve">Activity 1: Entrepreneurship Support and Employment Programme </w:t>
      </w:r>
    </w:p>
    <w:p w14:paraId="6AB6AF2F" w14:textId="4139436F" w:rsidR="00DB5835" w:rsidRPr="00B10816" w:rsidRDefault="00DB5835" w:rsidP="00DB5835">
      <w:pPr>
        <w:spacing w:before="120" w:after="120"/>
        <w:rPr>
          <w:rFonts w:eastAsia="Cambria"/>
          <w:b/>
          <w:sz w:val="24"/>
          <w:szCs w:val="24"/>
        </w:rPr>
      </w:pPr>
      <w:r w:rsidRPr="00B10816">
        <w:rPr>
          <w:noProof/>
        </w:rPr>
        <mc:AlternateContent>
          <mc:Choice Requires="wps">
            <w:drawing>
              <wp:anchor distT="0" distB="0" distL="114300" distR="114300" simplePos="0" relativeHeight="251666432" behindDoc="0" locked="0" layoutInCell="1" allowOverlap="1" wp14:anchorId="16417303" wp14:editId="2100002E">
                <wp:simplePos x="0" y="0"/>
                <wp:positionH relativeFrom="margin">
                  <wp:align>center</wp:align>
                </wp:positionH>
                <wp:positionV relativeFrom="paragraph">
                  <wp:posOffset>4125595</wp:posOffset>
                </wp:positionV>
                <wp:extent cx="6065520" cy="190500"/>
                <wp:effectExtent l="0" t="0" r="0" b="0"/>
                <wp:wrapThrough wrapText="bothSides">
                  <wp:wrapPolygon edited="0">
                    <wp:start x="0" y="0"/>
                    <wp:lineTo x="0" y="19440"/>
                    <wp:lineTo x="21505" y="19440"/>
                    <wp:lineTo x="21505" y="0"/>
                    <wp:lineTo x="0" y="0"/>
                  </wp:wrapPolygon>
                </wp:wrapThrough>
                <wp:docPr id="1200146809" name="Text Box 1200146809"/>
                <wp:cNvGraphicFramePr/>
                <a:graphic xmlns:a="http://schemas.openxmlformats.org/drawingml/2006/main">
                  <a:graphicData uri="http://schemas.microsoft.com/office/word/2010/wordprocessingShape">
                    <wps:wsp>
                      <wps:cNvSpPr txBox="1"/>
                      <wps:spPr>
                        <a:xfrm>
                          <a:off x="0" y="0"/>
                          <a:ext cx="6065520" cy="190500"/>
                        </a:xfrm>
                        <a:prstGeom prst="rect">
                          <a:avLst/>
                        </a:prstGeom>
                        <a:solidFill>
                          <a:prstClr val="white"/>
                        </a:solidFill>
                        <a:ln>
                          <a:noFill/>
                        </a:ln>
                        <a:effectLst/>
                      </wps:spPr>
                      <wps:txbx>
                        <w:txbxContent>
                          <w:p w14:paraId="102AB26B" w14:textId="77777777" w:rsidR="00DB5835" w:rsidRPr="00F16094" w:rsidRDefault="00DB5835" w:rsidP="00DB5835">
                            <w:pPr>
                              <w:pStyle w:val="Caption"/>
                              <w:jc w:val="center"/>
                              <w:rPr>
                                <w:rFonts w:ascii="Myriad Pro" w:hAnsi="Myriad Pro"/>
                                <w:b/>
                                <w:noProof/>
                                <w:sz w:val="20"/>
                                <w:szCs w:val="20"/>
                              </w:rPr>
                            </w:pPr>
                            <w:r w:rsidRPr="00F16094">
                              <w:rPr>
                                <w:sz w:val="20"/>
                                <w:szCs w:val="20"/>
                              </w:rPr>
                              <w:t xml:space="preserve">Participants of the training course on fundraising for business in Severodonetsk, Luhansk Oblast, February 2018.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17303" id="Text Box 1200146809" o:spid="_x0000_s1028" type="#_x0000_t202" style="position:absolute;margin-left:0;margin-top:324.85pt;width:477.6pt;height:1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" stroked="f">
                <v:textbox inset="0,0,0,0">
                  <w:txbxContent>
                    <w:p w14:paraId="102AB26B" w14:textId="77777777" w:rsidR="00DB5835" w:rsidRPr="00F16094" w:rsidRDefault="00DB5835" w:rsidP="00DB5835">
                      <w:pPr>
                        <w:pStyle w:val="Caption"/>
                        <w:jc w:val="center"/>
                        <w:rPr>
                          <w:rFonts w:ascii="Myriad Pro" w:hAnsi="Myriad Pro"/>
                          <w:b/>
                          <w:noProof/>
                          <w:sz w:val="20"/>
                          <w:szCs w:val="20"/>
                        </w:rPr>
                      </w:pPr>
                      <w:r w:rsidRPr="00F16094">
                        <w:rPr>
                          <w:sz w:val="20"/>
                          <w:szCs w:val="20"/>
                        </w:rPr>
                        <w:t xml:space="preserve">Participants of the training course on fundraising for business in Severodonetsk, Luhansk Oblast, February 2018. </w:t>
                      </w:r>
                    </w:p>
                  </w:txbxContent>
                </v:textbox>
                <w10:wrap type="through" anchorx="margin"/>
              </v:shape>
            </w:pict>
          </mc:Fallback>
        </mc:AlternateContent>
      </w:r>
      <w:r w:rsidRPr="00B10816">
        <w:rPr>
          <w:noProof/>
        </w:rPr>
        <w:drawing>
          <wp:anchor distT="0" distB="0" distL="114300" distR="114300" simplePos="0" relativeHeight="251665408" behindDoc="1" locked="0" layoutInCell="1" allowOverlap="1" wp14:anchorId="7D27CAB4" wp14:editId="7A985632">
            <wp:simplePos x="0" y="0"/>
            <wp:positionH relativeFrom="margin">
              <wp:align>right</wp:align>
            </wp:positionH>
            <wp:positionV relativeFrom="paragraph">
              <wp:posOffset>323215</wp:posOffset>
            </wp:positionV>
            <wp:extent cx="6332855" cy="3802380"/>
            <wp:effectExtent l="0" t="0" r="0" b="7620"/>
            <wp:wrapTight wrapText="bothSides">
              <wp:wrapPolygon edited="0">
                <wp:start x="0" y="0"/>
                <wp:lineTo x="0" y="21535"/>
                <wp:lineTo x="21507" y="21535"/>
                <wp:lineTo x="21507" y="0"/>
                <wp:lineTo x="0" y="0"/>
              </wp:wrapPolygon>
            </wp:wrapTight>
            <wp:docPr id="1200146808" name="Picture 1200146808" descr="C:\Users\User\AppData\Local\Microsoft\Windows\INetCache\Content.Word\Photo 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Photo training.jpg"/>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6332855" cy="38023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10816">
        <w:rPr>
          <w:rFonts w:eastAsia="Myriad Pro,Cambria" w:cs="Myriad Pro,Cambria"/>
          <w:b/>
          <w:bCs/>
          <w:sz w:val="24"/>
          <w:szCs w:val="24"/>
        </w:rPr>
        <w:t>Training on entrepreneurship</w:t>
      </w:r>
    </w:p>
    <w:p w14:paraId="7D6B8566" w14:textId="77777777" w:rsidR="00DB5835" w:rsidRPr="00B10816" w:rsidRDefault="00DB5835" w:rsidP="00DB5835">
      <w:pPr>
        <w:spacing w:after="120"/>
        <w:jc w:val="both"/>
        <w:rPr>
          <w:rFonts w:eastAsia="Myriad Pro,Cambria" w:cs="Myriad Pro,Cambria"/>
          <w:sz w:val="24"/>
          <w:szCs w:val="24"/>
        </w:rPr>
      </w:pPr>
      <w:r w:rsidRPr="00B10816">
        <w:rPr>
          <w:rFonts w:eastAsia="Myriad Pro,Cambria" w:cs="Myriad Pro,Cambria"/>
          <w:sz w:val="24"/>
          <w:szCs w:val="24"/>
        </w:rPr>
        <w:t>Before the conflict, large industrial enterprises fully dominated the Donbas region’s economy. The traditional way to generate income for a person living in this region was to work at one of the large local industrial enterprises, rather than launch a private business. Since local economic ties have changed significantly due to the conflict, this model has become less feasible and attractive, prompting more people to consider small and medium businesses as both their possible occupations and a tool to restore the region’s economy.</w:t>
      </w:r>
    </w:p>
    <w:p w14:paraId="20E98667" w14:textId="77777777" w:rsidR="00DB5835" w:rsidRPr="00B10816" w:rsidRDefault="00DB5835" w:rsidP="00DB5835">
      <w:pPr>
        <w:spacing w:after="120"/>
        <w:jc w:val="both"/>
        <w:rPr>
          <w:rFonts w:eastAsia="Myriad Pro,Cambria" w:cs="Myriad Pro,Cambria"/>
          <w:sz w:val="24"/>
          <w:szCs w:val="24"/>
        </w:rPr>
      </w:pPr>
      <w:r w:rsidRPr="00B10816">
        <w:rPr>
          <w:rFonts w:eastAsia="Myriad Pro,Cambria" w:cs="Myriad Pro,Cambria"/>
          <w:sz w:val="24"/>
          <w:szCs w:val="24"/>
        </w:rPr>
        <w:t xml:space="preserve">To support the entrepreneurial aspirations of the local population, UNDP has launched a series of business skills training events. In partnership with an experienced business training provider, the Project has conducted 31 training events in five cities in Donetsk and Luhansk Oblasts for all those willing to become entrepreneurs or develop a business. The course included lectures and workshops on business planning, legal and registration issues, finance, marketing, fundraising and other business-related topics. </w:t>
      </w:r>
    </w:p>
    <w:p w14:paraId="39D5EA12" w14:textId="0A8FE051" w:rsidR="00DB5835" w:rsidRPr="00B10816" w:rsidRDefault="00DB5835" w:rsidP="00DB5835">
      <w:pPr>
        <w:pStyle w:val="ListParagraph"/>
        <w:spacing w:before="120" w:after="120" w:line="240" w:lineRule="auto"/>
        <w:ind w:left="0"/>
        <w:jc w:val="both"/>
        <w:rPr>
          <w:rFonts w:cs="Calibri"/>
          <w:sz w:val="24"/>
          <w:szCs w:val="24"/>
        </w:rPr>
      </w:pPr>
      <w:r w:rsidRPr="00B10816">
        <w:rPr>
          <w:rFonts w:cs="Calibri"/>
          <w:sz w:val="24"/>
          <w:szCs w:val="24"/>
        </w:rPr>
        <w:t xml:space="preserve">In September 2017 and later in February 2018, a call for registration for the </w:t>
      </w:r>
      <w:r w:rsidRPr="00B10816">
        <w:rPr>
          <w:rFonts w:cs="Calibri"/>
          <w:noProof/>
          <w:sz w:val="24"/>
          <w:szCs w:val="24"/>
        </w:rPr>
        <w:t>training courses</w:t>
      </w:r>
      <w:r w:rsidRPr="00B10816">
        <w:rPr>
          <w:rFonts w:cs="Calibri"/>
          <w:sz w:val="24"/>
          <w:szCs w:val="24"/>
        </w:rPr>
        <w:t xml:space="preserve"> </w:t>
      </w:r>
      <w:r w:rsidRPr="00B10816">
        <w:rPr>
          <w:rFonts w:cs="Calibri"/>
          <w:noProof/>
          <w:sz w:val="24"/>
          <w:szCs w:val="24"/>
        </w:rPr>
        <w:t>was announced</w:t>
      </w:r>
      <w:r w:rsidRPr="00B10816">
        <w:rPr>
          <w:rFonts w:cs="Calibri"/>
          <w:sz w:val="24"/>
          <w:szCs w:val="24"/>
        </w:rPr>
        <w:t xml:space="preserve"> on UNDP </w:t>
      </w:r>
      <w:hyperlink r:id="rId14" w:history="1">
        <w:r w:rsidRPr="00B10816">
          <w:rPr>
            <w:rStyle w:val="Hyperlink"/>
            <w:rFonts w:cs="Calibri"/>
            <w:sz w:val="24"/>
            <w:szCs w:val="24"/>
          </w:rPr>
          <w:t>Facebook</w:t>
        </w:r>
      </w:hyperlink>
      <w:r w:rsidRPr="00B10816">
        <w:rPr>
          <w:rFonts w:cs="Calibri"/>
          <w:sz w:val="24"/>
          <w:szCs w:val="24"/>
        </w:rPr>
        <w:t xml:space="preserve"> page and announcements were sent out to the regional media, advertisement platforms and various partners, such as Public Employment Service Centres, regional authorities, chambers of commerce. </w:t>
      </w:r>
      <w:r w:rsidRPr="00B10816">
        <w:rPr>
          <w:rFonts w:eastAsia="Myriad Pro,Cambria" w:cs="Myriad Pro,Cambria"/>
          <w:sz w:val="24"/>
          <w:szCs w:val="24"/>
        </w:rPr>
        <w:t xml:space="preserve">In February 2018, in cooperation with Luhansk Oblast Administration, five training sessions were </w:t>
      </w:r>
      <w:hyperlink r:id="rId15" w:anchor="!716751923359/311743044/311743536" w:history="1">
        <w:r w:rsidRPr="00B10816">
          <w:rPr>
            <w:rFonts w:eastAsia="Myriad Pro,Cambria" w:cs="Myriad Pro,Cambria"/>
            <w:sz w:val="24"/>
            <w:szCs w:val="24"/>
          </w:rPr>
          <w:t>delivered</w:t>
        </w:r>
      </w:hyperlink>
      <w:r w:rsidRPr="00B10816">
        <w:rPr>
          <w:rFonts w:eastAsia="Myriad Pro,Cambria" w:cs="Myriad Pro,Cambria"/>
          <w:sz w:val="24"/>
          <w:szCs w:val="24"/>
        </w:rPr>
        <w:t xml:space="preserve"> covering the topics of fundraising for start-ups and existing businesses.</w:t>
      </w:r>
      <w:r w:rsidR="004C7208" w:rsidRPr="00B10816">
        <w:rPr>
          <w:rFonts w:eastAsia="Myriad Pro,Cambria" w:cs="Myriad Pro,Cambria"/>
          <w:sz w:val="24"/>
          <w:szCs w:val="24"/>
        </w:rPr>
        <w:t xml:space="preserve"> The demand for business development training is steadily high and exceeds the </w:t>
      </w:r>
      <w:r w:rsidR="004C7208" w:rsidRPr="00B10816">
        <w:rPr>
          <w:rFonts w:eastAsia="Myriad Pro,Cambria" w:cs="Myriad Pro,Cambria"/>
          <w:sz w:val="24"/>
          <w:szCs w:val="24"/>
        </w:rPr>
        <w:lastRenderedPageBreak/>
        <w:t>number of available places at each training course. The Project forms the waiting list of those willing to participate in the training courses and sends them the notification once the new training is announced.</w:t>
      </w:r>
    </w:p>
    <w:p w14:paraId="5E818769" w14:textId="5F03484F" w:rsidR="00DB5835" w:rsidRPr="00B10816" w:rsidRDefault="00DB5835" w:rsidP="00DB5835">
      <w:pPr>
        <w:spacing w:after="120"/>
        <w:jc w:val="both"/>
        <w:rPr>
          <w:rFonts w:eastAsia="Myriad Pro,Cambria" w:cs="Myriad Pro,Cambria"/>
          <w:sz w:val="24"/>
          <w:szCs w:val="24"/>
        </w:rPr>
      </w:pPr>
      <w:r w:rsidRPr="00B10816">
        <w:rPr>
          <w:rFonts w:eastAsia="Myriad Pro,Cambria" w:cs="Myriad Pro,Cambria"/>
          <w:sz w:val="24"/>
          <w:szCs w:val="24"/>
        </w:rPr>
        <w:t xml:space="preserve">The online application form with user-friendly design and comprehensive information regarding the training programme and the schedule of training sessions was published on the contractor’s website </w:t>
      </w:r>
      <w:hyperlink r:id="rId16" w:history="1">
        <w:r w:rsidRPr="00B10816">
          <w:rPr>
            <w:rFonts w:eastAsia="Myriad Pro,Cambria" w:cs="Myriad Pro,Cambria"/>
            <w:sz w:val="24"/>
            <w:szCs w:val="24"/>
          </w:rPr>
          <w:t>mba.sbiz.club/undp2017</w:t>
        </w:r>
      </w:hyperlink>
      <w:r w:rsidRPr="00B10816">
        <w:rPr>
          <w:rFonts w:eastAsia="Myriad Pro,Cambria" w:cs="Myriad Pro,Cambria"/>
          <w:sz w:val="24"/>
          <w:szCs w:val="24"/>
        </w:rPr>
        <w:t>. Upon submitting an application, each participant completed the tailored test to assess his/her entrepreneurship aptitude and motivation. Final selection of participants was based on the results of the test during a telephone interview.</w:t>
      </w:r>
    </w:p>
    <w:p w14:paraId="2A349CF0" w14:textId="1BF9F8AF" w:rsidR="00DB5835" w:rsidRPr="00B10816" w:rsidRDefault="00DB5835" w:rsidP="00DB5835">
      <w:pPr>
        <w:spacing w:after="120"/>
        <w:jc w:val="both"/>
        <w:rPr>
          <w:rFonts w:eastAsia="Myriad Pro,Cambria" w:cs="Myriad Pro,Cambria"/>
          <w:sz w:val="24"/>
          <w:szCs w:val="24"/>
        </w:rPr>
      </w:pPr>
      <w:r w:rsidRPr="00B10816">
        <w:rPr>
          <w:rFonts w:eastAsia="Myriad Pro,Cambria" w:cs="Myriad Pro,Cambria"/>
          <w:sz w:val="24"/>
          <w:szCs w:val="24"/>
        </w:rPr>
        <w:t xml:space="preserve">The training courses met the following objectives: </w:t>
      </w:r>
    </w:p>
    <w:p w14:paraId="3F757C34" w14:textId="77777777" w:rsidR="00DB5835" w:rsidRPr="00B10816" w:rsidRDefault="00DB5835" w:rsidP="00DB5835">
      <w:pPr>
        <w:pStyle w:val="ListParagraph"/>
        <w:numPr>
          <w:ilvl w:val="0"/>
          <w:numId w:val="27"/>
        </w:numPr>
        <w:spacing w:after="120"/>
        <w:jc w:val="both"/>
        <w:rPr>
          <w:rFonts w:eastAsia="Myriad Pro,Cambria" w:cs="Myriad Pro,Cambria"/>
          <w:sz w:val="24"/>
          <w:szCs w:val="24"/>
        </w:rPr>
      </w:pPr>
      <w:r w:rsidRPr="00B10816">
        <w:rPr>
          <w:rFonts w:eastAsia="Myriad Pro,Cambria" w:cs="Myriad Pro,Cambria"/>
          <w:sz w:val="24"/>
          <w:szCs w:val="24"/>
        </w:rPr>
        <w:t>Motivate the conflict-affected persons to start, re-start or extend their business;</w:t>
      </w:r>
    </w:p>
    <w:p w14:paraId="192AA8A4" w14:textId="77777777" w:rsidR="00DB5835" w:rsidRPr="00B10816" w:rsidRDefault="00DB5835" w:rsidP="00DB5835">
      <w:pPr>
        <w:pStyle w:val="ListParagraph"/>
        <w:numPr>
          <w:ilvl w:val="0"/>
          <w:numId w:val="27"/>
        </w:numPr>
        <w:spacing w:after="120"/>
        <w:jc w:val="both"/>
        <w:rPr>
          <w:rFonts w:eastAsia="Myriad Pro,Cambria" w:cs="Myriad Pro,Cambria"/>
          <w:sz w:val="24"/>
          <w:szCs w:val="24"/>
        </w:rPr>
      </w:pPr>
      <w:r w:rsidRPr="00B10816">
        <w:rPr>
          <w:rFonts w:eastAsia="Myriad Pro,Cambria" w:cs="Myriad Pro,Cambria"/>
          <w:sz w:val="24"/>
          <w:szCs w:val="24"/>
        </w:rPr>
        <w:t>Strengthen entrepreneurial and management skills;</w:t>
      </w:r>
    </w:p>
    <w:p w14:paraId="14945593" w14:textId="77777777" w:rsidR="00DB5835" w:rsidRPr="00B10816" w:rsidRDefault="00DB5835" w:rsidP="00DB5835">
      <w:pPr>
        <w:pStyle w:val="ListParagraph"/>
        <w:numPr>
          <w:ilvl w:val="0"/>
          <w:numId w:val="27"/>
        </w:numPr>
        <w:spacing w:after="120"/>
        <w:jc w:val="both"/>
        <w:rPr>
          <w:rFonts w:eastAsia="Myriad Pro,Cambria" w:cs="Myriad Pro,Cambria"/>
          <w:sz w:val="24"/>
          <w:szCs w:val="24"/>
        </w:rPr>
      </w:pPr>
      <w:r w:rsidRPr="00B10816">
        <w:rPr>
          <w:rFonts w:eastAsia="Myriad Pro,Cambria" w:cs="Myriad Pro,Cambria"/>
          <w:sz w:val="24"/>
          <w:szCs w:val="24"/>
        </w:rPr>
        <w:t>Provide information on starting up a business (registration, accounting, legal procedure, marketing, etc.);</w:t>
      </w:r>
    </w:p>
    <w:p w14:paraId="19A3B282" w14:textId="77777777" w:rsidR="00DB5835" w:rsidRPr="00B10816" w:rsidRDefault="00DB5835" w:rsidP="00DB5835">
      <w:pPr>
        <w:pStyle w:val="ListParagraph"/>
        <w:numPr>
          <w:ilvl w:val="0"/>
          <w:numId w:val="27"/>
        </w:numPr>
        <w:spacing w:after="120"/>
        <w:jc w:val="both"/>
        <w:rPr>
          <w:rFonts w:eastAsia="Myriad Pro,Cambria" w:cs="Myriad Pro,Cambria"/>
          <w:sz w:val="24"/>
          <w:szCs w:val="24"/>
        </w:rPr>
      </w:pPr>
      <w:r w:rsidRPr="00B10816">
        <w:rPr>
          <w:rFonts w:eastAsia="Myriad Pro,Cambria" w:cs="Myriad Pro,Cambria"/>
          <w:sz w:val="24"/>
          <w:szCs w:val="24"/>
        </w:rPr>
        <w:t>Provide support in the development of business plans to seek external funding (grants, loans, etc.).</w:t>
      </w:r>
    </w:p>
    <w:p w14:paraId="07F3BC82" w14:textId="53692208" w:rsidR="00921436" w:rsidRPr="00B10816" w:rsidRDefault="00DB5835" w:rsidP="00B10816">
      <w:r w:rsidRPr="00B10816">
        <w:rPr>
          <w:rFonts w:eastAsia="Myriad Pro,Cambria" w:cs="Myriad Pro,Cambria"/>
          <w:sz w:val="24"/>
          <w:szCs w:val="24"/>
        </w:rPr>
        <w:t xml:space="preserve">As the result of the training activity, in total 668 people </w:t>
      </w:r>
      <w:r w:rsidR="00C90642" w:rsidRPr="00B10816">
        <w:rPr>
          <w:rFonts w:eastAsia="Myriad Pro,Cambria" w:cs="Myriad Pro,Cambria"/>
          <w:sz w:val="24"/>
          <w:szCs w:val="24"/>
        </w:rPr>
        <w:t>(</w:t>
      </w:r>
      <w:r w:rsidR="00C90642" w:rsidRPr="00B10816">
        <w:rPr>
          <w:sz w:val="24"/>
          <w:szCs w:val="24"/>
        </w:rPr>
        <w:t>324 women, 344 men)</w:t>
      </w:r>
      <w:r w:rsidR="00C90642" w:rsidRPr="00B10816">
        <w:t xml:space="preserve"> </w:t>
      </w:r>
      <w:r w:rsidRPr="00B10816">
        <w:rPr>
          <w:rFonts w:eastAsia="Myriad Pro,Cambria" w:cs="Myriad Pro,Cambria"/>
          <w:sz w:val="24"/>
          <w:szCs w:val="24"/>
        </w:rPr>
        <w:t>gained new skills and knowledge on how to launch, develop or restore businesses.</w:t>
      </w:r>
      <w:r w:rsidR="009560FE" w:rsidRPr="00B10816">
        <w:rPr>
          <w:rFonts w:eastAsia="Myriad Pro,Cambria" w:cs="Myriad Pro,Cambria"/>
          <w:sz w:val="24"/>
          <w:szCs w:val="24"/>
        </w:rPr>
        <w:t xml:space="preserve"> Some</w:t>
      </w:r>
      <w:r w:rsidR="00921436" w:rsidRPr="00B10816">
        <w:rPr>
          <w:rFonts w:eastAsia="Myriad Pro,Cambria" w:cs="Myriad Pro,Cambria"/>
          <w:sz w:val="24"/>
          <w:szCs w:val="24"/>
        </w:rPr>
        <w:t xml:space="preserve"> 30% of training graduates applied for UNDP Business Grants Contest</w:t>
      </w:r>
      <w:r w:rsidR="009560FE" w:rsidRPr="00B10816">
        <w:rPr>
          <w:rFonts w:eastAsia="Myriad Pro,Cambria" w:cs="Myriad Pro,Cambria"/>
          <w:sz w:val="24"/>
          <w:szCs w:val="24"/>
        </w:rPr>
        <w:t xml:space="preserve"> and up to 25% of the contest winners are participants of UNDP business development training courses, including training courses on business plans development. The Project launched an email survey to identify number of trainings participants who launched own business without help of any grant.</w:t>
      </w:r>
    </w:p>
    <w:p w14:paraId="2E78985A" w14:textId="75384670" w:rsidR="00921436" w:rsidRPr="00B10816" w:rsidRDefault="009560FE" w:rsidP="00DB5835">
      <w:pPr>
        <w:spacing w:before="120" w:after="120"/>
        <w:jc w:val="both"/>
        <w:rPr>
          <w:rFonts w:eastAsia="Myriad Pro,Cambria" w:cs="Myriad Pro,Cambria"/>
          <w:b/>
          <w:bCs/>
          <w:sz w:val="24"/>
          <w:szCs w:val="24"/>
        </w:rPr>
      </w:pPr>
      <w:r w:rsidRPr="00B10816">
        <w:rPr>
          <w:noProof/>
        </w:rPr>
        <w:drawing>
          <wp:anchor distT="0" distB="0" distL="114300" distR="114300" simplePos="0" relativeHeight="251671552" behindDoc="1" locked="0" layoutInCell="1" allowOverlap="1" wp14:anchorId="37C5F979" wp14:editId="0AF3268F">
            <wp:simplePos x="0" y="0"/>
            <wp:positionH relativeFrom="margin">
              <wp:align>center</wp:align>
            </wp:positionH>
            <wp:positionV relativeFrom="paragraph">
              <wp:posOffset>201295</wp:posOffset>
            </wp:positionV>
            <wp:extent cx="6049010" cy="4025265"/>
            <wp:effectExtent l="0" t="0" r="8890" b="0"/>
            <wp:wrapTight wrapText="bothSides">
              <wp:wrapPolygon edited="0">
                <wp:start x="0" y="0"/>
                <wp:lineTo x="0" y="21467"/>
                <wp:lineTo x="21564" y="21467"/>
                <wp:lineTo x="21564" y="0"/>
                <wp:lineTo x="0" y="0"/>
              </wp:wrapPolygon>
            </wp:wrapTight>
            <wp:docPr id="4" name="Picture 4" descr="C:\Users\User\AppData\Local\Microsoft\Windows\INetCache\Content.Word\Тренинги - детская комна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Тренинги - детская комната.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6049010" cy="4025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1436" w:rsidRPr="00B10816">
        <w:rPr>
          <w:rFonts w:eastAsia="Myriad Pro,Cambria" w:cs="Myriad Pro,Cambria"/>
          <w:noProof/>
          <w:sz w:val="24"/>
          <w:szCs w:val="24"/>
        </w:rPr>
        <mc:AlternateContent>
          <mc:Choice Requires="wps">
            <w:drawing>
              <wp:anchor distT="0" distB="0" distL="114300" distR="114300" simplePos="0" relativeHeight="251672576" behindDoc="1" locked="0" layoutInCell="1" allowOverlap="1" wp14:anchorId="4626B708" wp14:editId="6E757F62">
                <wp:simplePos x="0" y="0"/>
                <wp:positionH relativeFrom="margin">
                  <wp:align>center</wp:align>
                </wp:positionH>
                <wp:positionV relativeFrom="paragraph">
                  <wp:posOffset>4476750</wp:posOffset>
                </wp:positionV>
                <wp:extent cx="6056630" cy="487680"/>
                <wp:effectExtent l="0" t="0" r="1270" b="7620"/>
                <wp:wrapTight wrapText="bothSides">
                  <wp:wrapPolygon edited="0">
                    <wp:start x="0" y="0"/>
                    <wp:lineTo x="0" y="21094"/>
                    <wp:lineTo x="21537" y="21094"/>
                    <wp:lineTo x="21537"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6056630" cy="487680"/>
                        </a:xfrm>
                        <a:prstGeom prst="rect">
                          <a:avLst/>
                        </a:prstGeom>
                        <a:solidFill>
                          <a:prstClr val="white"/>
                        </a:solidFill>
                        <a:ln>
                          <a:noFill/>
                        </a:ln>
                        <a:effectLst/>
                      </wps:spPr>
                      <wps:txbx>
                        <w:txbxContent>
                          <w:p w14:paraId="2B93B744" w14:textId="2F64B9BC" w:rsidR="00DB5835" w:rsidRPr="00F16094" w:rsidRDefault="00DB5835" w:rsidP="00DB5835">
                            <w:pPr>
                              <w:pStyle w:val="Caption"/>
                              <w:jc w:val="both"/>
                              <w:rPr>
                                <w:rFonts w:ascii="Myriad Pro" w:hAnsi="Myriad Pro"/>
                                <w:b/>
                                <w:noProof/>
                                <w:sz w:val="20"/>
                                <w:szCs w:val="20"/>
                              </w:rPr>
                            </w:pPr>
                            <w:r>
                              <w:rPr>
                                <w:sz w:val="20"/>
                                <w:szCs w:val="20"/>
                              </w:rPr>
                              <w:t xml:space="preserve">Anton and Svitlana Zinchenko participated in the business development training course </w:t>
                            </w:r>
                            <w:r w:rsidR="00341C47">
                              <w:rPr>
                                <w:sz w:val="20"/>
                                <w:szCs w:val="20"/>
                              </w:rPr>
                              <w:t xml:space="preserve">held by UNDP and </w:t>
                            </w:r>
                            <w:r>
                              <w:rPr>
                                <w:sz w:val="20"/>
                                <w:szCs w:val="20"/>
                              </w:rPr>
                              <w:t xml:space="preserve">funded by Japan. They decided not to wait until the next round of Business Grants Programme and invested their savings into the family start-up – the biggest </w:t>
                            </w:r>
                            <w:hyperlink r:id="rId18" w:history="1">
                              <w:r w:rsidRPr="00341C47">
                                <w:rPr>
                                  <w:rStyle w:val="Hyperlink"/>
                                  <w:sz w:val="20"/>
                                  <w:szCs w:val="20"/>
                                </w:rPr>
                                <w:t>children entertainment centre</w:t>
                              </w:r>
                            </w:hyperlink>
                            <w:r>
                              <w:rPr>
                                <w:sz w:val="20"/>
                                <w:szCs w:val="20"/>
                              </w:rPr>
                              <w:t xml:space="preserve"> in Rubizhne, Luhansk Oblast. They created three new jobs.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6B708" id="Text Box 5" o:spid="_x0000_s1029" type="#_x0000_t202" style="position:absolute;left:0;text-align:left;margin-left:0;margin-top:352.5pt;width:476.9pt;height:38.4pt;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" stroked="f">
                <v:textbox inset="0,0,0,0">
                  <w:txbxContent>
                    <w:p w14:paraId="2B93B744" w14:textId="2F64B9BC" w:rsidR="00DB5835" w:rsidRPr="00F16094" w:rsidRDefault="00DB5835" w:rsidP="00DB5835">
                      <w:pPr>
                        <w:pStyle w:val="Caption"/>
                        <w:jc w:val="both"/>
                        <w:rPr>
                          <w:rFonts w:ascii="Myriad Pro" w:hAnsi="Myriad Pro"/>
                          <w:b/>
                          <w:noProof/>
                          <w:sz w:val="20"/>
                          <w:szCs w:val="20"/>
                        </w:rPr>
                      </w:pPr>
                      <w:r>
                        <w:rPr>
                          <w:sz w:val="20"/>
                          <w:szCs w:val="20"/>
                        </w:rPr>
                        <w:t xml:space="preserve">Anton and Svitlana </w:t>
                      </w:r>
                      <w:proofErr w:type="spellStart"/>
                      <w:r>
                        <w:rPr>
                          <w:sz w:val="20"/>
                          <w:szCs w:val="20"/>
                        </w:rPr>
                        <w:t>Zinchenko</w:t>
                      </w:r>
                      <w:proofErr w:type="spellEnd"/>
                      <w:r>
                        <w:rPr>
                          <w:sz w:val="20"/>
                          <w:szCs w:val="20"/>
                        </w:rPr>
                        <w:t xml:space="preserve"> participated in the business development training course </w:t>
                      </w:r>
                      <w:r w:rsidR="00341C47">
                        <w:rPr>
                          <w:sz w:val="20"/>
                          <w:szCs w:val="20"/>
                        </w:rPr>
                        <w:t xml:space="preserve">held by UNDP and </w:t>
                      </w:r>
                      <w:r>
                        <w:rPr>
                          <w:sz w:val="20"/>
                          <w:szCs w:val="20"/>
                        </w:rPr>
                        <w:t xml:space="preserve">funded by Japan. They decided not to wait until the next round of Business Grants Programme and invested their savings into the family start-up – the biggest </w:t>
                      </w:r>
                      <w:hyperlink r:id="rId22" w:history="1">
                        <w:r w:rsidRPr="00341C47">
                          <w:rPr>
                            <w:rStyle w:val="Hyperlink"/>
                            <w:sz w:val="20"/>
                            <w:szCs w:val="20"/>
                          </w:rPr>
                          <w:t xml:space="preserve">children entertainment </w:t>
                        </w:r>
                        <w:proofErr w:type="spellStart"/>
                        <w:r w:rsidRPr="00341C47">
                          <w:rPr>
                            <w:rStyle w:val="Hyperlink"/>
                            <w:sz w:val="20"/>
                            <w:szCs w:val="20"/>
                          </w:rPr>
                          <w:t>centre</w:t>
                        </w:r>
                        <w:proofErr w:type="spellEnd"/>
                      </w:hyperlink>
                      <w:r>
                        <w:rPr>
                          <w:sz w:val="20"/>
                          <w:szCs w:val="20"/>
                        </w:rPr>
                        <w:t xml:space="preserve"> in </w:t>
                      </w:r>
                      <w:proofErr w:type="spellStart"/>
                      <w:r>
                        <w:rPr>
                          <w:sz w:val="20"/>
                          <w:szCs w:val="20"/>
                        </w:rPr>
                        <w:t>Rubizhne</w:t>
                      </w:r>
                      <w:proofErr w:type="spellEnd"/>
                      <w:r>
                        <w:rPr>
                          <w:sz w:val="20"/>
                          <w:szCs w:val="20"/>
                        </w:rPr>
                        <w:t>, Luhansk Oblast. They created three new jobs.</w:t>
                      </w:r>
                    </w:p>
                  </w:txbxContent>
                </v:textbox>
                <w10:wrap type="tight" anchorx="margin"/>
              </v:shape>
            </w:pict>
          </mc:Fallback>
        </mc:AlternateContent>
      </w:r>
    </w:p>
    <w:p w14:paraId="08FBBCB7" w14:textId="19707186" w:rsidR="00921436" w:rsidRPr="00B10816" w:rsidRDefault="00257F30" w:rsidP="00DB5835">
      <w:pPr>
        <w:spacing w:before="120" w:after="120"/>
        <w:jc w:val="both"/>
        <w:rPr>
          <w:rFonts w:eastAsia="Myriad Pro,Cambria" w:cs="Myriad Pro,Cambria"/>
          <w:b/>
          <w:bCs/>
          <w:sz w:val="24"/>
          <w:szCs w:val="24"/>
        </w:rPr>
      </w:pPr>
      <w:r w:rsidRPr="00B10816">
        <w:rPr>
          <w:noProof/>
        </w:rPr>
        <w:lastRenderedPageBreak/>
        <mc:AlternateContent>
          <mc:Choice Requires="wps">
            <w:drawing>
              <wp:anchor distT="0" distB="0" distL="114300" distR="114300" simplePos="0" relativeHeight="251669504" behindDoc="0" locked="0" layoutInCell="1" allowOverlap="1" wp14:anchorId="48085E63" wp14:editId="5D3B5058">
                <wp:simplePos x="0" y="0"/>
                <wp:positionH relativeFrom="margin">
                  <wp:posOffset>-635</wp:posOffset>
                </wp:positionH>
                <wp:positionV relativeFrom="paragraph">
                  <wp:posOffset>4582795</wp:posOffset>
                </wp:positionV>
                <wp:extent cx="6065520" cy="708660"/>
                <wp:effectExtent l="0" t="0" r="0" b="0"/>
                <wp:wrapThrough wrapText="bothSides">
                  <wp:wrapPolygon edited="0">
                    <wp:start x="0" y="0"/>
                    <wp:lineTo x="0" y="20903"/>
                    <wp:lineTo x="21505" y="20903"/>
                    <wp:lineTo x="21505" y="0"/>
                    <wp:lineTo x="0" y="0"/>
                  </wp:wrapPolygon>
                </wp:wrapThrough>
                <wp:docPr id="1200146813" name="Text Box 1200146813"/>
                <wp:cNvGraphicFramePr/>
                <a:graphic xmlns:a="http://schemas.openxmlformats.org/drawingml/2006/main">
                  <a:graphicData uri="http://schemas.microsoft.com/office/word/2010/wordprocessingShape">
                    <wps:wsp>
                      <wps:cNvSpPr txBox="1"/>
                      <wps:spPr>
                        <a:xfrm>
                          <a:off x="0" y="0"/>
                          <a:ext cx="6065520" cy="708660"/>
                        </a:xfrm>
                        <a:prstGeom prst="rect">
                          <a:avLst/>
                        </a:prstGeom>
                        <a:solidFill>
                          <a:prstClr val="white"/>
                        </a:solidFill>
                        <a:ln>
                          <a:noFill/>
                        </a:ln>
                        <a:effectLst/>
                      </wps:spPr>
                      <wps:txbx>
                        <w:txbxContent>
                          <w:p w14:paraId="2B629F0F" w14:textId="77777777" w:rsidR="00DB5835" w:rsidRPr="00344C0F" w:rsidRDefault="00DB5835" w:rsidP="00DB5835">
                            <w:pPr>
                              <w:jc w:val="both"/>
                              <w:rPr>
                                <w:i/>
                                <w:sz w:val="20"/>
                                <w:szCs w:val="20"/>
                              </w:rPr>
                            </w:pPr>
                            <w:r w:rsidRPr="00344C0F">
                              <w:rPr>
                                <w:i/>
                                <w:sz w:val="20"/>
                                <w:szCs w:val="20"/>
                              </w:rPr>
                              <w:t>Serhii Gakov</w:t>
                            </w:r>
                            <w:r>
                              <w:rPr>
                                <w:i/>
                                <w:sz w:val="20"/>
                                <w:szCs w:val="20"/>
                              </w:rPr>
                              <w:t>, a resident of Donetsk Oblast,</w:t>
                            </w:r>
                            <w:r w:rsidRPr="00344C0F">
                              <w:rPr>
                                <w:i/>
                                <w:sz w:val="20"/>
                                <w:szCs w:val="20"/>
                              </w:rPr>
                              <w:t xml:space="preserve"> is the co-founder of a company that produces 3D printers and creates 3D models of various objects including prosthetic devices for people with disabilities. With a grant from UNDP and the Government of Japan</w:t>
                            </w:r>
                            <w:r>
                              <w:rPr>
                                <w:i/>
                                <w:sz w:val="20"/>
                                <w:szCs w:val="20"/>
                              </w:rPr>
                              <w:t xml:space="preserve"> ($ 6,000)</w:t>
                            </w:r>
                            <w:r w:rsidRPr="00344C0F">
                              <w:rPr>
                                <w:i/>
                                <w:sz w:val="20"/>
                                <w:szCs w:val="20"/>
                              </w:rPr>
                              <w:t>, the entrepreneur purchased a 3D scanner, which will accelerate the production process and provide greater accuracy in the production of the company’s prosthetic devices.</w:t>
                            </w:r>
                          </w:p>
                          <w:p w14:paraId="017CCAAF" w14:textId="77777777" w:rsidR="00DB5835" w:rsidRPr="00CD4D11" w:rsidRDefault="00DB5835" w:rsidP="00DB5835">
                            <w:pPr>
                              <w:pStyle w:val="Caption"/>
                              <w:jc w:val="center"/>
                              <w:rPr>
                                <w:rFonts w:ascii="Myriad Pro" w:hAnsi="Myriad Pro"/>
                                <w:b/>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85E63" id="Text Box 1200146813" o:spid="_x0000_s1030" type="#_x0000_t202" style="position:absolute;left:0;text-align:left;margin-left:-.05pt;margin-top:360.85pt;width:477.6pt;height:55.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" stroked="f">
                <v:textbox inset="0,0,0,0">
                  <w:txbxContent>
                    <w:p w14:paraId="2B629F0F" w14:textId="77777777" w:rsidR="00DB5835" w:rsidRPr="00344C0F" w:rsidRDefault="00DB5835" w:rsidP="00DB5835">
                      <w:pPr>
                        <w:jc w:val="both"/>
                        <w:rPr>
                          <w:i/>
                          <w:sz w:val="20"/>
                          <w:szCs w:val="20"/>
                        </w:rPr>
                      </w:pPr>
                      <w:r w:rsidRPr="00344C0F">
                        <w:rPr>
                          <w:i/>
                          <w:sz w:val="20"/>
                          <w:szCs w:val="20"/>
                        </w:rPr>
                        <w:t xml:space="preserve">Serhii </w:t>
                      </w:r>
                      <w:proofErr w:type="spellStart"/>
                      <w:r w:rsidRPr="00344C0F">
                        <w:rPr>
                          <w:i/>
                          <w:sz w:val="20"/>
                          <w:szCs w:val="20"/>
                        </w:rPr>
                        <w:t>Gakov</w:t>
                      </w:r>
                      <w:proofErr w:type="spellEnd"/>
                      <w:r>
                        <w:rPr>
                          <w:i/>
                          <w:sz w:val="20"/>
                          <w:szCs w:val="20"/>
                        </w:rPr>
                        <w:t>, a resident of Donetsk Oblast,</w:t>
                      </w:r>
                      <w:r w:rsidRPr="00344C0F">
                        <w:rPr>
                          <w:i/>
                          <w:sz w:val="20"/>
                          <w:szCs w:val="20"/>
                        </w:rPr>
                        <w:t xml:space="preserve"> is the co-founder of a company that produces 3D printers and creates 3D models of various objects including prosthetic devices for people with disabilities. With a grant from UNDP and the Government of Japan</w:t>
                      </w:r>
                      <w:r>
                        <w:rPr>
                          <w:i/>
                          <w:sz w:val="20"/>
                          <w:szCs w:val="20"/>
                        </w:rPr>
                        <w:t xml:space="preserve"> ($ 6,000)</w:t>
                      </w:r>
                      <w:r w:rsidRPr="00344C0F">
                        <w:rPr>
                          <w:i/>
                          <w:sz w:val="20"/>
                          <w:szCs w:val="20"/>
                        </w:rPr>
                        <w:t>, the entrepreneur purchased a 3D scanner, which will accelerate the production process and provide greater accuracy in the production of the company’s prosthetic devices.</w:t>
                      </w:r>
                    </w:p>
                    <w:p w14:paraId="017CCAAF" w14:textId="77777777" w:rsidR="00DB5835" w:rsidRPr="00CD4D11" w:rsidRDefault="00DB5835" w:rsidP="00DB5835">
                      <w:pPr>
                        <w:pStyle w:val="Caption"/>
                        <w:jc w:val="center"/>
                        <w:rPr>
                          <w:rFonts w:ascii="Myriad Pro" w:hAnsi="Myriad Pro"/>
                          <w:b/>
                          <w:noProof/>
                          <w:sz w:val="20"/>
                          <w:szCs w:val="20"/>
                        </w:rPr>
                      </w:pPr>
                    </w:p>
                  </w:txbxContent>
                </v:textbox>
                <w10:wrap type="through" anchorx="margin"/>
              </v:shape>
            </w:pict>
          </mc:Fallback>
        </mc:AlternateContent>
      </w:r>
      <w:r w:rsidR="00DB5835" w:rsidRPr="00B10816">
        <w:rPr>
          <w:rFonts w:eastAsia="Myriad Pro,Cambria" w:cs="Myriad Pro,Cambria"/>
          <w:b/>
          <w:bCs/>
          <w:sz w:val="24"/>
          <w:szCs w:val="24"/>
        </w:rPr>
        <w:t>Business Grants Programme</w:t>
      </w:r>
    </w:p>
    <w:p w14:paraId="12A0AC3C" w14:textId="2FABE970" w:rsidR="00DB5835" w:rsidRPr="00B10816" w:rsidRDefault="00DB5835" w:rsidP="00DB5835">
      <w:pPr>
        <w:spacing w:after="120"/>
        <w:jc w:val="both"/>
        <w:rPr>
          <w:rFonts w:eastAsia="Myriad Pro,Cambria" w:cs="Myriad Pro,Cambria"/>
          <w:sz w:val="24"/>
          <w:szCs w:val="24"/>
        </w:rPr>
      </w:pPr>
      <w:r w:rsidRPr="00B10816">
        <w:rPr>
          <w:noProof/>
        </w:rPr>
        <w:drawing>
          <wp:anchor distT="0" distB="0" distL="114300" distR="114300" simplePos="0" relativeHeight="251679744" behindDoc="1" locked="0" layoutInCell="1" allowOverlap="1" wp14:anchorId="6D011EF5" wp14:editId="5F0D7CFC">
            <wp:simplePos x="0" y="0"/>
            <wp:positionH relativeFrom="column">
              <wp:posOffset>-635</wp:posOffset>
            </wp:positionH>
            <wp:positionV relativeFrom="paragraph">
              <wp:posOffset>-1270</wp:posOffset>
            </wp:positionV>
            <wp:extent cx="6332855" cy="4294505"/>
            <wp:effectExtent l="0" t="0" r="0" b="0"/>
            <wp:wrapTight wrapText="bothSides">
              <wp:wrapPolygon edited="0">
                <wp:start x="0" y="0"/>
                <wp:lineTo x="0" y="21463"/>
                <wp:lineTo x="21507" y="21463"/>
                <wp:lineTo x="21507" y="0"/>
                <wp:lineTo x="0" y="0"/>
              </wp:wrapPolygon>
            </wp:wrapTight>
            <wp:docPr id="1200146812" name="Picture 1200146812" descr="C:\Users\User\AppData\Local\Microsoft\Windows\INetCache\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Photo.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6332855" cy="4294505"/>
                    </a:xfrm>
                    <a:prstGeom prst="rect">
                      <a:avLst/>
                    </a:prstGeom>
                    <a:noFill/>
                    <a:ln>
                      <a:noFill/>
                    </a:ln>
                  </pic:spPr>
                </pic:pic>
              </a:graphicData>
            </a:graphic>
          </wp:anchor>
        </w:drawing>
      </w:r>
      <w:r w:rsidRPr="00B10816">
        <w:rPr>
          <w:rFonts w:eastAsia="Myriad Pro,Cambria" w:cs="Myriad Pro,Cambria"/>
          <w:sz w:val="24"/>
          <w:szCs w:val="24"/>
        </w:rPr>
        <w:t>Provision of financial support to those who are willing to launch private enterprises and already have business plans has been instrumental in UNDP’s efforts to promote income-generating opportunities in the region. It has become even more important given that local businesses lack access to loans at reasonable interest rates because of security concerns</w:t>
      </w:r>
      <w:r w:rsidR="00960DE4" w:rsidRPr="00B10816">
        <w:rPr>
          <w:rFonts w:eastAsia="Myriad Pro,Cambria" w:cs="Myriad Pro,Cambria"/>
          <w:sz w:val="24"/>
          <w:szCs w:val="24"/>
        </w:rPr>
        <w:t xml:space="preserve"> and high interest rates</w:t>
      </w:r>
      <w:r w:rsidRPr="00B10816">
        <w:rPr>
          <w:rFonts w:eastAsia="Myriad Pro,Cambria" w:cs="Myriad Pro,Cambria"/>
          <w:sz w:val="24"/>
          <w:szCs w:val="24"/>
        </w:rPr>
        <w:t>.</w:t>
      </w:r>
    </w:p>
    <w:p w14:paraId="38FC29D4" w14:textId="77777777" w:rsidR="00DB5835" w:rsidRPr="00B10816" w:rsidRDefault="00DB5835" w:rsidP="00DB5835">
      <w:pPr>
        <w:spacing w:after="120"/>
        <w:jc w:val="both"/>
        <w:rPr>
          <w:rFonts w:eastAsia="Myriad Pro,Cambria" w:cs="Myriad Pro,Cambria"/>
          <w:sz w:val="24"/>
          <w:szCs w:val="24"/>
        </w:rPr>
      </w:pPr>
      <w:r w:rsidRPr="00B10816">
        <w:rPr>
          <w:rFonts w:eastAsia="Myriad Pro,Cambria" w:cs="Myriad Pro,Cambria"/>
          <w:sz w:val="24"/>
          <w:szCs w:val="24"/>
        </w:rPr>
        <w:t>The grant programme was designed to support the launch, recovery or development of micro, small and medium businesses with grants of up to USD 10,000. Applications had to demonstrate a high level of quality, have long-term prospects to generate income, be based on realistic market indicators, and foresee the creation of new employment opportunities and jobs. The sizes of the business grants ranged from USD 3,000 to USD 10,000, depending on the number of jobs created.</w:t>
      </w:r>
    </w:p>
    <w:p w14:paraId="3CDD6E0D" w14:textId="4CDCD8EF" w:rsidR="00DB5835" w:rsidRPr="00B10816" w:rsidRDefault="00DB5835" w:rsidP="00DB5835">
      <w:pPr>
        <w:spacing w:after="120"/>
        <w:jc w:val="both"/>
        <w:rPr>
          <w:rFonts w:eastAsia="Myriad Pro,Cambria" w:cs="Myriad Pro,Cambria"/>
          <w:sz w:val="24"/>
          <w:szCs w:val="24"/>
        </w:rPr>
      </w:pPr>
      <w:r w:rsidRPr="00B10816">
        <w:rPr>
          <w:rFonts w:eastAsia="Myriad Pro,Cambria" w:cs="Myriad Pro,Cambria"/>
          <w:sz w:val="24"/>
          <w:szCs w:val="24"/>
        </w:rPr>
        <w:t xml:space="preserve">The contest was open for all </w:t>
      </w:r>
      <w:r w:rsidR="006E6878" w:rsidRPr="00B10816">
        <w:rPr>
          <w:rFonts w:eastAsia="Myriad Pro,Cambria" w:cs="Myriad Pro,Cambria"/>
          <w:sz w:val="24"/>
          <w:szCs w:val="24"/>
        </w:rPr>
        <w:t xml:space="preserve">residents </w:t>
      </w:r>
      <w:r w:rsidRPr="00B10816">
        <w:rPr>
          <w:rFonts w:eastAsia="Myriad Pro,Cambria" w:cs="Myriad Pro,Cambria"/>
          <w:sz w:val="24"/>
          <w:szCs w:val="24"/>
        </w:rPr>
        <w:t xml:space="preserve">of the Government-controlled areas of Donetsk and Luhansk Oblasts, both locals and IDPs. An open call for applications was published on UNDP </w:t>
      </w:r>
      <w:hyperlink r:id="rId24" w:history="1">
        <w:r w:rsidRPr="00B10816">
          <w:rPr>
            <w:rFonts w:eastAsia="Myriad Pro,Cambria" w:cs="Myriad Pro,Cambria"/>
            <w:sz w:val="24"/>
            <w:szCs w:val="24"/>
          </w:rPr>
          <w:t>website</w:t>
        </w:r>
      </w:hyperlink>
      <w:r w:rsidRPr="00B10816">
        <w:rPr>
          <w:rFonts w:eastAsia="Myriad Pro,Cambria" w:cs="Myriad Pro,Cambria"/>
          <w:sz w:val="24"/>
          <w:szCs w:val="24"/>
        </w:rPr>
        <w:t xml:space="preserve">, </w:t>
      </w:r>
      <w:hyperlink r:id="rId25" w:history="1">
        <w:r w:rsidRPr="00B10816">
          <w:rPr>
            <w:rFonts w:eastAsia="Myriad Pro,Cambria" w:cs="Myriad Pro,Cambria"/>
            <w:sz w:val="24"/>
            <w:szCs w:val="24"/>
          </w:rPr>
          <w:t>Facebook</w:t>
        </w:r>
      </w:hyperlink>
      <w:r w:rsidRPr="00B10816">
        <w:rPr>
          <w:rFonts w:eastAsia="Myriad Pro,Cambria" w:cs="Myriad Pro,Cambria"/>
          <w:sz w:val="24"/>
          <w:szCs w:val="24"/>
        </w:rPr>
        <w:t xml:space="preserve"> page and the contractor’s </w:t>
      </w:r>
      <w:hyperlink r:id="rId26" w:history="1">
        <w:r w:rsidRPr="00B10816">
          <w:rPr>
            <w:rFonts w:eastAsia="Myriad Pro,Cambria" w:cs="Myriad Pro,Cambria"/>
            <w:sz w:val="24"/>
            <w:szCs w:val="24"/>
          </w:rPr>
          <w:t>website</w:t>
        </w:r>
      </w:hyperlink>
      <w:r w:rsidRPr="00B10816">
        <w:rPr>
          <w:rFonts w:eastAsia="Myriad Pro,Cambria" w:cs="Myriad Pro,Cambria"/>
          <w:sz w:val="24"/>
          <w:szCs w:val="24"/>
        </w:rPr>
        <w:t xml:space="preserve"> on 30 July, 2017, followed by numerous reposts by national and regional media outlets. An extensive information campaign was launched to announce the Business Startup Grants Contest. </w:t>
      </w:r>
    </w:p>
    <w:p w14:paraId="15D3BFDE" w14:textId="3F78BB20" w:rsidR="00DB5835" w:rsidRPr="00B10816" w:rsidRDefault="00DB5835" w:rsidP="00DB5835">
      <w:pPr>
        <w:spacing w:after="120"/>
        <w:jc w:val="both"/>
        <w:rPr>
          <w:rFonts w:eastAsia="Myriad Pro,Cambria" w:cs="Myriad Pro,Cambria"/>
          <w:sz w:val="24"/>
          <w:szCs w:val="24"/>
        </w:rPr>
      </w:pPr>
      <w:r w:rsidRPr="00B10816">
        <w:rPr>
          <w:noProof/>
        </w:rPr>
        <w:lastRenderedPageBreak/>
        <w:drawing>
          <wp:anchor distT="0" distB="0" distL="114300" distR="114300" simplePos="0" relativeHeight="251676672" behindDoc="1" locked="0" layoutInCell="1" allowOverlap="1" wp14:anchorId="2380C39D" wp14:editId="1DDD1F60">
            <wp:simplePos x="0" y="0"/>
            <wp:positionH relativeFrom="margin">
              <wp:posOffset>3175</wp:posOffset>
            </wp:positionH>
            <wp:positionV relativeFrom="paragraph">
              <wp:posOffset>0</wp:posOffset>
            </wp:positionV>
            <wp:extent cx="6329680" cy="4213225"/>
            <wp:effectExtent l="0" t="0" r="0" b="0"/>
            <wp:wrapTight wrapText="bothSides">
              <wp:wrapPolygon edited="0">
                <wp:start x="0" y="0"/>
                <wp:lineTo x="0" y="21486"/>
                <wp:lineTo x="21518" y="21486"/>
                <wp:lineTo x="21518" y="0"/>
                <wp:lineTo x="0" y="0"/>
              </wp:wrapPolygon>
            </wp:wrapTight>
            <wp:docPr id="12" name="Picture 12" descr="C:\Users\User\AppData\Local\Microsoft\Windows\INetCache\Content.Word\Popasna gra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Popasna granter.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6329680" cy="421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0816">
        <w:rPr>
          <w:rFonts w:eastAsia="Myriad Pro,Cambria" w:cs="Myriad Pro,Cambria"/>
          <w:noProof/>
          <w:sz w:val="24"/>
          <w:szCs w:val="24"/>
        </w:rPr>
        <mc:AlternateContent>
          <mc:Choice Requires="wps">
            <w:drawing>
              <wp:anchor distT="0" distB="0" distL="114300" distR="114300" simplePos="0" relativeHeight="251670528" behindDoc="0" locked="0" layoutInCell="1" allowOverlap="1" wp14:anchorId="47096856" wp14:editId="4EF48980">
                <wp:simplePos x="0" y="0"/>
                <wp:positionH relativeFrom="margin">
                  <wp:align>right</wp:align>
                </wp:positionH>
                <wp:positionV relativeFrom="paragraph">
                  <wp:posOffset>4246245</wp:posOffset>
                </wp:positionV>
                <wp:extent cx="6331585" cy="548640"/>
                <wp:effectExtent l="0" t="0" r="0" b="3810"/>
                <wp:wrapThrough wrapText="bothSides">
                  <wp:wrapPolygon edited="0">
                    <wp:start x="0" y="0"/>
                    <wp:lineTo x="0" y="21000"/>
                    <wp:lineTo x="21511" y="21000"/>
                    <wp:lineTo x="21511"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6331585" cy="548640"/>
                        </a:xfrm>
                        <a:prstGeom prst="rect">
                          <a:avLst/>
                        </a:prstGeom>
                        <a:solidFill>
                          <a:prstClr val="white"/>
                        </a:solidFill>
                        <a:ln>
                          <a:noFill/>
                        </a:ln>
                        <a:effectLst/>
                      </wps:spPr>
                      <wps:txbx>
                        <w:txbxContent>
                          <w:p w14:paraId="4212F0AC" w14:textId="23B31579" w:rsidR="00DB5835" w:rsidRPr="00182975" w:rsidRDefault="00DB5835" w:rsidP="00DB5835">
                            <w:pPr>
                              <w:pStyle w:val="Caption"/>
                              <w:jc w:val="both"/>
                              <w:rPr>
                                <w:rFonts w:cstheme="minorHAnsi"/>
                                <w:noProof/>
                                <w:sz w:val="20"/>
                                <w:szCs w:val="20"/>
                              </w:rPr>
                            </w:pPr>
                            <w:r>
                              <w:rPr>
                                <w:rFonts w:cstheme="minorHAnsi"/>
                                <w:noProof/>
                                <w:sz w:val="20"/>
                                <w:szCs w:val="20"/>
                              </w:rPr>
                              <w:t>Olena Stryzhak opened a bea</w:t>
                            </w:r>
                            <w:r w:rsidR="00D0329E">
                              <w:rPr>
                                <w:rFonts w:cstheme="minorHAnsi"/>
                                <w:noProof/>
                                <w:sz w:val="20"/>
                                <w:szCs w:val="20"/>
                              </w:rPr>
                              <w:t>u</w:t>
                            </w:r>
                            <w:r>
                              <w:rPr>
                                <w:rFonts w:cstheme="minorHAnsi"/>
                                <w:noProof/>
                                <w:sz w:val="20"/>
                                <w:szCs w:val="20"/>
                              </w:rPr>
                              <w:t xml:space="preserve">ty salon in Popasna, Luhansk Oblast, a town few kilometres from the frontline. In 2014, the building was hit by an artillery shell. With support from UNDP and Japan ($3,000) she restored the premises, recovered her family business and launched new services. The entrepreneur created two jobs.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096856" id="_x0000_t202" coordsize="21600,21600" o:spt="202" path="m,l,21600r21600,l21600,xe">
                <v:stroke joinstyle="miter"/>
                <v:path gradientshapeok="t" o:connecttype="rect"/>
              </v:shapetype>
              <v:shape id="Text Box 3" o:spid="_x0000_s1031" type="#_x0000_t202" style="position:absolute;left:0;text-align:left;margin-left:447.35pt;margin-top:334.35pt;width:498.55pt;height:43.2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" stroked="f">
                <v:textbox inset="0,0,0,0">
                  <w:txbxContent>
                    <w:p w14:paraId="4212F0AC" w14:textId="23B31579" w:rsidR="00DB5835" w:rsidRPr="00182975" w:rsidRDefault="00DB5835" w:rsidP="00DB5835">
                      <w:pPr>
                        <w:pStyle w:val="Caption"/>
                        <w:jc w:val="both"/>
                        <w:rPr>
                          <w:rFonts w:cstheme="minorHAnsi"/>
                          <w:noProof/>
                          <w:sz w:val="20"/>
                          <w:szCs w:val="20"/>
                        </w:rPr>
                      </w:pPr>
                      <w:r>
                        <w:rPr>
                          <w:rFonts w:cstheme="minorHAnsi"/>
                          <w:noProof/>
                          <w:sz w:val="20"/>
                          <w:szCs w:val="20"/>
                        </w:rPr>
                        <w:t>Olena Stryzhak opened a bea</w:t>
                      </w:r>
                      <w:r w:rsidR="00D0329E">
                        <w:rPr>
                          <w:rFonts w:cstheme="minorHAnsi"/>
                          <w:noProof/>
                          <w:sz w:val="20"/>
                          <w:szCs w:val="20"/>
                        </w:rPr>
                        <w:t>u</w:t>
                      </w:r>
                      <w:r>
                        <w:rPr>
                          <w:rFonts w:cstheme="minorHAnsi"/>
                          <w:noProof/>
                          <w:sz w:val="20"/>
                          <w:szCs w:val="20"/>
                        </w:rPr>
                        <w:t xml:space="preserve">ty salon in Popasna, Luhansk Oblast, a town few kilometres from the frontline. In 2014, the building was hit by an artillery shell. With support from UNDP and Japan ($3,000) she restored the premises, recovered her family business and launched new services. The entrepreneur created two jobs.   </w:t>
                      </w:r>
                    </w:p>
                  </w:txbxContent>
                </v:textbox>
                <w10:wrap type="through" anchorx="margin"/>
              </v:shape>
            </w:pict>
          </mc:Fallback>
        </mc:AlternateContent>
      </w:r>
      <w:r w:rsidRPr="00B10816">
        <w:rPr>
          <w:rFonts w:eastAsia="Myriad Pro,Cambria" w:cs="Myriad Pro,Cambria"/>
          <w:sz w:val="24"/>
          <w:szCs w:val="24"/>
        </w:rPr>
        <w:t xml:space="preserve">Twelve info-sessions were </w:t>
      </w:r>
      <w:hyperlink r:id="rId28" w:history="1">
        <w:r w:rsidRPr="00B10816">
          <w:rPr>
            <w:rFonts w:eastAsia="Myriad Pro,Cambria" w:cs="Myriad Pro,Cambria"/>
            <w:sz w:val="24"/>
            <w:szCs w:val="24"/>
          </w:rPr>
          <w:t>conducted</w:t>
        </w:r>
      </w:hyperlink>
      <w:r w:rsidRPr="00B10816">
        <w:rPr>
          <w:rFonts w:eastAsia="Myriad Pro,Cambria" w:cs="Myriad Pro,Cambria"/>
          <w:sz w:val="24"/>
          <w:szCs w:val="24"/>
        </w:rPr>
        <w:t xml:space="preserve"> in 10 cities in Donetsk and Luhansk </w:t>
      </w:r>
      <w:r w:rsidR="00D015FC" w:rsidRPr="00B10816">
        <w:rPr>
          <w:rFonts w:eastAsia="Myriad Pro,Cambria" w:cs="Myriad Pro,Cambria"/>
          <w:sz w:val="24"/>
          <w:szCs w:val="24"/>
        </w:rPr>
        <w:t>Oblast</w:t>
      </w:r>
      <w:r w:rsidRPr="00B10816">
        <w:rPr>
          <w:rFonts w:eastAsia="Myriad Pro,Cambria" w:cs="Myriad Pro,Cambria"/>
          <w:sz w:val="24"/>
          <w:szCs w:val="24"/>
        </w:rPr>
        <w:t xml:space="preserve"> which were attended by 429 persons (approximately 60% women). The info-sessions were conducted in Mariupol, Vuhledar, Kostiantynivka, Popasna, Dobropillia, Druzhkivka, Kramatorsk, Severodonetsk, Svatove, Bakhmut. </w:t>
      </w:r>
    </w:p>
    <w:p w14:paraId="777464A3" w14:textId="42AC8224" w:rsidR="00DB5835" w:rsidRPr="00B10816" w:rsidRDefault="00DB5835" w:rsidP="00DB5835">
      <w:pPr>
        <w:spacing w:after="120"/>
        <w:jc w:val="both"/>
        <w:rPr>
          <w:rFonts w:eastAsia="Myriad Pro,Cambria" w:cs="Myriad Pro,Cambria"/>
          <w:sz w:val="24"/>
          <w:szCs w:val="24"/>
        </w:rPr>
      </w:pPr>
      <w:r w:rsidRPr="00B10816">
        <w:rPr>
          <w:rFonts w:eastAsia="Myriad Pro,Cambria" w:cs="Myriad Pro,Cambria"/>
          <w:sz w:val="24"/>
          <w:szCs w:val="24"/>
        </w:rPr>
        <w:t xml:space="preserve">In total, 948 business plans (618 from Donetsk </w:t>
      </w:r>
      <w:r w:rsidR="00D015FC" w:rsidRPr="00B10816">
        <w:rPr>
          <w:rFonts w:eastAsia="Myriad Pro,Cambria" w:cs="Myriad Pro,Cambria"/>
          <w:sz w:val="24"/>
          <w:szCs w:val="24"/>
        </w:rPr>
        <w:t>Oblast, 330 from Luhansk Oblast</w:t>
      </w:r>
      <w:r w:rsidRPr="00B10816">
        <w:rPr>
          <w:rFonts w:eastAsia="Myriad Pro,Cambria" w:cs="Myriad Pro,Cambria"/>
          <w:sz w:val="24"/>
          <w:szCs w:val="24"/>
        </w:rPr>
        <w:t xml:space="preserve">) have been submitted to the UNDP </w:t>
      </w:r>
      <w:r w:rsidR="00257F30" w:rsidRPr="00B10816">
        <w:rPr>
          <w:rFonts w:eastAsia="Myriad Pro,Cambria" w:cs="Myriad Pro,Cambria"/>
          <w:sz w:val="24"/>
          <w:szCs w:val="24"/>
        </w:rPr>
        <w:t>Business</w:t>
      </w:r>
      <w:r w:rsidRPr="00B10816">
        <w:rPr>
          <w:rFonts w:eastAsia="Myriad Pro,Cambria" w:cs="Myriad Pro,Cambria"/>
          <w:sz w:val="24"/>
          <w:szCs w:val="24"/>
        </w:rPr>
        <w:t xml:space="preserve"> Grants Contest. Of which 60% applications were submitted by men and 40% by women. The technical and quality assessment of business plans was completed by professional business consultants in early October 2017. As a result, 315 applications went forward to the third stage of the evaluation process. At this stage, the qualified applicants presented their business plans in person to the independent Evaluation Committees.</w:t>
      </w:r>
      <w:r w:rsidRPr="00B10816">
        <w:t xml:space="preserve"> </w:t>
      </w:r>
    </w:p>
    <w:p w14:paraId="4745BBDF" w14:textId="2A0B34EF" w:rsidR="00DB5835" w:rsidRPr="00B10816" w:rsidRDefault="00DB5835" w:rsidP="00DB5835">
      <w:pPr>
        <w:spacing w:after="120"/>
        <w:jc w:val="both"/>
        <w:rPr>
          <w:rFonts w:eastAsia="Myriad Pro,Cambria" w:cs="Myriad Pro,Cambria"/>
          <w:sz w:val="24"/>
          <w:szCs w:val="24"/>
        </w:rPr>
      </w:pPr>
      <w:r w:rsidRPr="00B10816">
        <w:rPr>
          <w:rFonts w:eastAsia="Myriad Pro,Cambria" w:cs="Myriad Pro,Cambria"/>
          <w:sz w:val="24"/>
          <w:szCs w:val="24"/>
        </w:rPr>
        <w:t>The evaluation committees consisted of seven members, including representatives of the Contractor (the expert, who carried out the evaluation of business plans), UNDP representative (regional coordinator), representatives of local authorities, and regional experts in the field of small business</w:t>
      </w:r>
      <w:r w:rsidR="00D0329E" w:rsidRPr="00B10816">
        <w:rPr>
          <w:rFonts w:eastAsia="Myriad Pro,Cambria" w:cs="Myriad Pro,Cambria"/>
          <w:sz w:val="24"/>
          <w:szCs w:val="24"/>
        </w:rPr>
        <w:t xml:space="preserve"> and entrepreneurship</w:t>
      </w:r>
      <w:r w:rsidRPr="00B10816">
        <w:rPr>
          <w:rFonts w:eastAsia="Myriad Pro,Cambria" w:cs="Myriad Pro,Cambria"/>
          <w:sz w:val="24"/>
          <w:szCs w:val="24"/>
        </w:rPr>
        <w:t>.</w:t>
      </w:r>
    </w:p>
    <w:p w14:paraId="59454130" w14:textId="4F7B30F9" w:rsidR="00DB5835" w:rsidRPr="00B10816" w:rsidRDefault="00DB5835" w:rsidP="00DB5835">
      <w:pPr>
        <w:spacing w:after="120"/>
        <w:jc w:val="both"/>
        <w:rPr>
          <w:rFonts w:eastAsia="Myriad Pro,Cambria" w:cs="Myriad Pro,Cambria"/>
          <w:sz w:val="24"/>
          <w:szCs w:val="24"/>
        </w:rPr>
      </w:pPr>
      <w:r w:rsidRPr="00B10816">
        <w:rPr>
          <w:rFonts w:eastAsia="Myriad Pro,Cambria" w:cs="Myriad Pro,Cambria"/>
          <w:sz w:val="24"/>
          <w:szCs w:val="24"/>
        </w:rPr>
        <w:t>On 2-7 October 2017, evaluation committee meetings were held in Donetsk and Luhansk regions to assess business plans. As the result, 41 applicants whose business plans envisage creation of 10</w:t>
      </w:r>
      <w:r w:rsidR="00735ECF" w:rsidRPr="00B10816">
        <w:rPr>
          <w:rFonts w:eastAsia="Myriad Pro,Cambria" w:cs="Myriad Pro,Cambria"/>
          <w:sz w:val="24"/>
          <w:szCs w:val="24"/>
        </w:rPr>
        <w:t>9</w:t>
      </w:r>
      <w:r w:rsidRPr="00B10816">
        <w:rPr>
          <w:rFonts w:eastAsia="Myriad Pro,Cambria" w:cs="Myriad Pro,Cambria"/>
          <w:sz w:val="24"/>
          <w:szCs w:val="24"/>
        </w:rPr>
        <w:t xml:space="preserve"> jobs were selected to receive grant support from the government of Japan (see the list of grantees in Annex 1). The Evaluation committee also formed a “waiting list” of 120 solid business plans, under which up to 386 new jobs can be created, if additional funding is available.</w:t>
      </w:r>
    </w:p>
    <w:p w14:paraId="50E2ACD9" w14:textId="6BFA41B8" w:rsidR="00DB5835" w:rsidRPr="00B10816" w:rsidRDefault="000F34C3" w:rsidP="00DB5835">
      <w:pPr>
        <w:spacing w:after="120"/>
        <w:jc w:val="both"/>
        <w:rPr>
          <w:rFonts w:eastAsia="Myriad Pro,Cambria" w:cs="Myriad Pro,Cambria"/>
          <w:sz w:val="24"/>
          <w:szCs w:val="24"/>
        </w:rPr>
      </w:pPr>
      <w:r w:rsidRPr="00B10816">
        <w:rPr>
          <w:rFonts w:eastAsia="Myriad Pro,Cambria" w:cs="Myriad Pro,Cambria"/>
          <w:noProof/>
          <w:sz w:val="24"/>
          <w:szCs w:val="24"/>
        </w:rPr>
        <w:lastRenderedPageBreak/>
        <mc:AlternateContent>
          <mc:Choice Requires="wps">
            <w:drawing>
              <wp:anchor distT="0" distB="0" distL="114300" distR="114300" simplePos="0" relativeHeight="251681792" behindDoc="0" locked="0" layoutInCell="1" allowOverlap="1" wp14:anchorId="164BE0AC" wp14:editId="7B025078">
                <wp:simplePos x="0" y="0"/>
                <wp:positionH relativeFrom="margin">
                  <wp:align>right</wp:align>
                </wp:positionH>
                <wp:positionV relativeFrom="paragraph">
                  <wp:posOffset>4615815</wp:posOffset>
                </wp:positionV>
                <wp:extent cx="6332220" cy="502920"/>
                <wp:effectExtent l="0" t="0" r="0" b="0"/>
                <wp:wrapThrough wrapText="bothSides">
                  <wp:wrapPolygon edited="0">
                    <wp:start x="0" y="0"/>
                    <wp:lineTo x="0" y="20455"/>
                    <wp:lineTo x="21509" y="20455"/>
                    <wp:lineTo x="21509"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6332220" cy="502920"/>
                        </a:xfrm>
                        <a:prstGeom prst="rect">
                          <a:avLst/>
                        </a:prstGeom>
                        <a:solidFill>
                          <a:prstClr val="white"/>
                        </a:solidFill>
                        <a:ln>
                          <a:noFill/>
                        </a:ln>
                        <a:effectLst/>
                      </wps:spPr>
                      <wps:txbx>
                        <w:txbxContent>
                          <w:p w14:paraId="1E397596" w14:textId="29374DCF" w:rsidR="00DB5835" w:rsidRPr="00344C0F" w:rsidRDefault="00DB5835" w:rsidP="00DB5835">
                            <w:pPr>
                              <w:jc w:val="both"/>
                              <w:rPr>
                                <w:i/>
                                <w:sz w:val="20"/>
                                <w:szCs w:val="20"/>
                              </w:rPr>
                            </w:pPr>
                            <w:r w:rsidRPr="00344C0F">
                              <w:rPr>
                                <w:i/>
                                <w:sz w:val="20"/>
                                <w:szCs w:val="20"/>
                              </w:rPr>
                              <w:t>With a grant from UNDP and Japan</w:t>
                            </w:r>
                            <w:r>
                              <w:rPr>
                                <w:i/>
                                <w:sz w:val="20"/>
                                <w:szCs w:val="20"/>
                              </w:rPr>
                              <w:t xml:space="preserve"> ($ 6,000)</w:t>
                            </w:r>
                            <w:r w:rsidRPr="00344C0F">
                              <w:rPr>
                                <w:i/>
                                <w:sz w:val="20"/>
                                <w:szCs w:val="20"/>
                              </w:rPr>
                              <w:t xml:space="preserve">, </w:t>
                            </w:r>
                            <w:r>
                              <w:rPr>
                                <w:i/>
                                <w:sz w:val="20"/>
                                <w:szCs w:val="20"/>
                              </w:rPr>
                              <w:t xml:space="preserve">Oleksandr Bondarenko, launched a </w:t>
                            </w:r>
                            <w:r w:rsidRPr="00344C0F">
                              <w:rPr>
                                <w:i/>
                                <w:sz w:val="20"/>
                                <w:szCs w:val="20"/>
                              </w:rPr>
                              <w:t>company that creat</w:t>
                            </w:r>
                            <w:r>
                              <w:rPr>
                                <w:i/>
                                <w:sz w:val="20"/>
                                <w:szCs w:val="20"/>
                              </w:rPr>
                              <w:t>es 3D models of various objects</w:t>
                            </w:r>
                            <w:r w:rsidRPr="006A6EED">
                              <w:rPr>
                                <w:i/>
                                <w:sz w:val="20"/>
                                <w:szCs w:val="20"/>
                              </w:rPr>
                              <w:t xml:space="preserve"> </w:t>
                            </w:r>
                            <w:r>
                              <w:rPr>
                                <w:i/>
                                <w:sz w:val="20"/>
                                <w:szCs w:val="20"/>
                              </w:rPr>
                              <w:t>in Mariupol, Donetsk Oblast</w:t>
                            </w:r>
                            <w:r w:rsidRPr="00344C0F">
                              <w:rPr>
                                <w:i/>
                                <w:sz w:val="20"/>
                                <w:szCs w:val="20"/>
                              </w:rPr>
                              <w:t xml:space="preserve">. </w:t>
                            </w:r>
                            <w:r>
                              <w:rPr>
                                <w:i/>
                                <w:sz w:val="20"/>
                                <w:szCs w:val="20"/>
                              </w:rPr>
                              <w:t>T</w:t>
                            </w:r>
                            <w:r w:rsidRPr="00344C0F">
                              <w:rPr>
                                <w:i/>
                                <w:sz w:val="20"/>
                                <w:szCs w:val="20"/>
                              </w:rPr>
                              <w:t xml:space="preserve">he entrepreneur </w:t>
                            </w:r>
                            <w:r>
                              <w:rPr>
                                <w:i/>
                                <w:sz w:val="20"/>
                                <w:szCs w:val="20"/>
                              </w:rPr>
                              <w:t xml:space="preserve">also provides workshops to train people how to use 3D printers, scanners and other innovative devices. He </w:t>
                            </w:r>
                            <w:r w:rsidR="0083040D">
                              <w:rPr>
                                <w:i/>
                                <w:sz w:val="20"/>
                                <w:szCs w:val="20"/>
                              </w:rPr>
                              <w:t xml:space="preserve">also </w:t>
                            </w:r>
                            <w:r>
                              <w:rPr>
                                <w:i/>
                                <w:sz w:val="20"/>
                                <w:szCs w:val="20"/>
                              </w:rPr>
                              <w:t xml:space="preserve">created two </w:t>
                            </w:r>
                            <w:r w:rsidR="0083040D">
                              <w:rPr>
                                <w:i/>
                                <w:sz w:val="20"/>
                                <w:szCs w:val="20"/>
                              </w:rPr>
                              <w:t xml:space="preserve">additional </w:t>
                            </w:r>
                            <w:r>
                              <w:rPr>
                                <w:i/>
                                <w:sz w:val="20"/>
                                <w:szCs w:val="20"/>
                              </w:rPr>
                              <w:t>jobs.</w:t>
                            </w:r>
                          </w:p>
                          <w:p w14:paraId="1D60C0A7" w14:textId="77777777" w:rsidR="00DB5835" w:rsidRPr="00182975" w:rsidRDefault="00DB5835" w:rsidP="00DB5835">
                            <w:pPr>
                              <w:pStyle w:val="Caption"/>
                              <w:jc w:val="both"/>
                              <w:rPr>
                                <w:rFonts w:cstheme="minorHAnsi"/>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BE0AC" id="Text Box 8" o:spid="_x0000_s1032" type="#_x0000_t202" style="position:absolute;left:0;text-align:left;margin-left:447.4pt;margin-top:363.45pt;width:498.6pt;height:39.6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" stroked="f">
                <v:textbox inset="0,0,0,0">
                  <w:txbxContent>
                    <w:p w14:paraId="1E397596" w14:textId="29374DCF" w:rsidR="00DB5835" w:rsidRPr="00344C0F" w:rsidRDefault="00DB5835" w:rsidP="00DB5835">
                      <w:pPr>
                        <w:jc w:val="both"/>
                        <w:rPr>
                          <w:i/>
                          <w:sz w:val="20"/>
                          <w:szCs w:val="20"/>
                        </w:rPr>
                      </w:pPr>
                      <w:r w:rsidRPr="00344C0F">
                        <w:rPr>
                          <w:i/>
                          <w:sz w:val="20"/>
                          <w:szCs w:val="20"/>
                        </w:rPr>
                        <w:t>With a grant from UNDP and Japan</w:t>
                      </w:r>
                      <w:r>
                        <w:rPr>
                          <w:i/>
                          <w:sz w:val="20"/>
                          <w:szCs w:val="20"/>
                        </w:rPr>
                        <w:t xml:space="preserve"> ($ 6,000)</w:t>
                      </w:r>
                      <w:r w:rsidRPr="00344C0F">
                        <w:rPr>
                          <w:i/>
                          <w:sz w:val="20"/>
                          <w:szCs w:val="20"/>
                        </w:rPr>
                        <w:t xml:space="preserve">, </w:t>
                      </w:r>
                      <w:r>
                        <w:rPr>
                          <w:i/>
                          <w:sz w:val="20"/>
                          <w:szCs w:val="20"/>
                        </w:rPr>
                        <w:t xml:space="preserve">Oleksandr Bondarenko, launched a </w:t>
                      </w:r>
                      <w:r w:rsidRPr="00344C0F">
                        <w:rPr>
                          <w:i/>
                          <w:sz w:val="20"/>
                          <w:szCs w:val="20"/>
                        </w:rPr>
                        <w:t>company that creat</w:t>
                      </w:r>
                      <w:r>
                        <w:rPr>
                          <w:i/>
                          <w:sz w:val="20"/>
                          <w:szCs w:val="20"/>
                        </w:rPr>
                        <w:t>es 3D models of various objects</w:t>
                      </w:r>
                      <w:r w:rsidRPr="006A6EED">
                        <w:rPr>
                          <w:i/>
                          <w:sz w:val="20"/>
                          <w:szCs w:val="20"/>
                        </w:rPr>
                        <w:t xml:space="preserve"> </w:t>
                      </w:r>
                      <w:r>
                        <w:rPr>
                          <w:i/>
                          <w:sz w:val="20"/>
                          <w:szCs w:val="20"/>
                        </w:rPr>
                        <w:t>in Mariupol, Donetsk Oblast</w:t>
                      </w:r>
                      <w:r w:rsidRPr="00344C0F">
                        <w:rPr>
                          <w:i/>
                          <w:sz w:val="20"/>
                          <w:szCs w:val="20"/>
                        </w:rPr>
                        <w:t xml:space="preserve">. </w:t>
                      </w:r>
                      <w:r>
                        <w:rPr>
                          <w:i/>
                          <w:sz w:val="20"/>
                          <w:szCs w:val="20"/>
                        </w:rPr>
                        <w:t>T</w:t>
                      </w:r>
                      <w:r w:rsidRPr="00344C0F">
                        <w:rPr>
                          <w:i/>
                          <w:sz w:val="20"/>
                          <w:szCs w:val="20"/>
                        </w:rPr>
                        <w:t xml:space="preserve">he entrepreneur </w:t>
                      </w:r>
                      <w:r>
                        <w:rPr>
                          <w:i/>
                          <w:sz w:val="20"/>
                          <w:szCs w:val="20"/>
                        </w:rPr>
                        <w:t xml:space="preserve">also provides workshops to train people how to use 3D printers, scanners and other innovative devices. He </w:t>
                      </w:r>
                      <w:r w:rsidR="0083040D">
                        <w:rPr>
                          <w:i/>
                          <w:sz w:val="20"/>
                          <w:szCs w:val="20"/>
                        </w:rPr>
                        <w:t xml:space="preserve">also </w:t>
                      </w:r>
                      <w:r>
                        <w:rPr>
                          <w:i/>
                          <w:sz w:val="20"/>
                          <w:szCs w:val="20"/>
                        </w:rPr>
                        <w:t xml:space="preserve">created two </w:t>
                      </w:r>
                      <w:r w:rsidR="0083040D">
                        <w:rPr>
                          <w:i/>
                          <w:sz w:val="20"/>
                          <w:szCs w:val="20"/>
                        </w:rPr>
                        <w:t xml:space="preserve">additional </w:t>
                      </w:r>
                      <w:r>
                        <w:rPr>
                          <w:i/>
                          <w:sz w:val="20"/>
                          <w:szCs w:val="20"/>
                        </w:rPr>
                        <w:t>jobs.</w:t>
                      </w:r>
                    </w:p>
                    <w:p w14:paraId="1D60C0A7" w14:textId="77777777" w:rsidR="00DB5835" w:rsidRPr="00182975" w:rsidRDefault="00DB5835" w:rsidP="00DB5835">
                      <w:pPr>
                        <w:pStyle w:val="Caption"/>
                        <w:jc w:val="both"/>
                        <w:rPr>
                          <w:rFonts w:cstheme="minorHAnsi"/>
                          <w:noProof/>
                          <w:sz w:val="20"/>
                          <w:szCs w:val="20"/>
                        </w:rPr>
                      </w:pPr>
                    </w:p>
                  </w:txbxContent>
                </v:textbox>
                <w10:wrap type="through" anchorx="margin"/>
              </v:shape>
            </w:pict>
          </mc:Fallback>
        </mc:AlternateContent>
      </w:r>
      <w:r w:rsidRPr="00B10816">
        <w:rPr>
          <w:noProof/>
        </w:rPr>
        <w:drawing>
          <wp:anchor distT="0" distB="0" distL="114300" distR="114300" simplePos="0" relativeHeight="251673600" behindDoc="1" locked="0" layoutInCell="1" allowOverlap="1" wp14:anchorId="57D1B8F9" wp14:editId="253A8000">
            <wp:simplePos x="0" y="0"/>
            <wp:positionH relativeFrom="margin">
              <wp:align>right</wp:align>
            </wp:positionH>
            <wp:positionV relativeFrom="paragraph">
              <wp:posOffset>0</wp:posOffset>
            </wp:positionV>
            <wp:extent cx="6332220" cy="4749165"/>
            <wp:effectExtent l="0" t="0" r="0" b="0"/>
            <wp:wrapTight wrapText="bothSides">
              <wp:wrapPolygon edited="0">
                <wp:start x="0" y="0"/>
                <wp:lineTo x="0" y="21487"/>
                <wp:lineTo x="21509" y="21487"/>
                <wp:lineTo x="21509" y="0"/>
                <wp:lineTo x="0" y="0"/>
              </wp:wrapPolygon>
            </wp:wrapTight>
            <wp:docPr id="10" name="Picture 10" descr="C:\Users\User\AppData\Local\Microsoft\Windows\INetCache\Content.Word\3D printers - Mariupo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3D printers - Mariupol 2.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6332220" cy="4749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5835" w:rsidRPr="00B10816">
        <w:rPr>
          <w:rFonts w:eastAsia="Myriad Pro,Cambria" w:cs="Myriad Pro,Cambria"/>
          <w:sz w:val="24"/>
          <w:szCs w:val="24"/>
        </w:rPr>
        <w:t>The variety of fields and locations covered in this programme was unprecedented: IDPs from more urbanized Donetsk and Luhansk agglomerations brought with them both demand and new ideas for production of various goods and provision of services. The variety of fields and locations covered by the contest winners is impressive. Some of the most interesting and promising business initiatives supported by UNDP included producing 3D printers, medical centres, web design studios, advertising agencies, architectural firms and a</w:t>
      </w:r>
      <w:r w:rsidR="003C2BBD" w:rsidRPr="00B10816">
        <w:rPr>
          <w:rFonts w:eastAsia="Myriad Pro,Cambria" w:cs="Myriad Pro,Cambria"/>
          <w:sz w:val="24"/>
          <w:szCs w:val="24"/>
        </w:rPr>
        <w:t xml:space="preserve"> vegan </w:t>
      </w:r>
      <w:r w:rsidR="00DB5835" w:rsidRPr="00B10816">
        <w:rPr>
          <w:rFonts w:eastAsia="Myriad Pro,Cambria" w:cs="Myriad Pro,Cambria"/>
          <w:sz w:val="24"/>
          <w:szCs w:val="24"/>
        </w:rPr>
        <w:t>café. Twelve businesses were supported in the area</w:t>
      </w:r>
      <w:r w:rsidRPr="00B10816">
        <w:rPr>
          <w:rFonts w:eastAsia="Myriad Pro,Cambria" w:cs="Myriad Pro,Cambria"/>
          <w:sz w:val="24"/>
          <w:szCs w:val="24"/>
        </w:rPr>
        <w:t xml:space="preserve">s close to the contact line: </w:t>
      </w:r>
      <w:r w:rsidR="00DB5835" w:rsidRPr="00B10816">
        <w:rPr>
          <w:rFonts w:eastAsia="Myriad Pro,Cambria" w:cs="Myriad Pro,Cambria"/>
          <w:sz w:val="24"/>
          <w:szCs w:val="24"/>
        </w:rPr>
        <w:t>Shchastia, Popasna, Stanytsia Luhanska, Hirske, Zo</w:t>
      </w:r>
      <w:r w:rsidRPr="00B10816">
        <w:rPr>
          <w:rFonts w:eastAsia="Myriad Pro,Cambria" w:cs="Myriad Pro,Cambria"/>
          <w:sz w:val="24"/>
          <w:szCs w:val="24"/>
        </w:rPr>
        <w:t>lote, Avdiivka</w:t>
      </w:r>
      <w:r w:rsidR="00DB5835" w:rsidRPr="00B10816">
        <w:rPr>
          <w:rFonts w:eastAsia="Myriad Pro,Cambria" w:cs="Myriad Pro,Cambria"/>
          <w:sz w:val="24"/>
          <w:szCs w:val="24"/>
        </w:rPr>
        <w:t>.</w:t>
      </w:r>
      <w:r w:rsidR="00257F30" w:rsidRPr="00B10816">
        <w:rPr>
          <w:rFonts w:eastAsia="Myriad Pro,Cambria" w:cs="Myriad Pro,Cambria"/>
          <w:sz w:val="24"/>
          <w:szCs w:val="24"/>
        </w:rPr>
        <w:t xml:space="preserve"> The Project noticed a significant increase of the quality of business</w:t>
      </w:r>
      <w:r w:rsidRPr="00B10816">
        <w:rPr>
          <w:rFonts w:eastAsia="Myriad Pro,Cambria" w:cs="Myriad Pro,Cambria"/>
          <w:sz w:val="24"/>
          <w:szCs w:val="24"/>
        </w:rPr>
        <w:t xml:space="preserve"> plans, development of new niches and interest to the innovation sector. The readiness of MSMEs to take cheap bank loans is steadily growing.</w:t>
      </w:r>
    </w:p>
    <w:p w14:paraId="230DD594" w14:textId="77777777" w:rsidR="00DB5835" w:rsidRPr="00B10816" w:rsidRDefault="00DB5835" w:rsidP="00DB5835">
      <w:pPr>
        <w:spacing w:after="120"/>
        <w:jc w:val="both"/>
        <w:rPr>
          <w:rFonts w:eastAsia="Myriad Pro,Cambria" w:cs="Myriad Pro,Cambria"/>
          <w:sz w:val="24"/>
          <w:szCs w:val="24"/>
        </w:rPr>
      </w:pPr>
      <w:r w:rsidRPr="00B10816">
        <w:rPr>
          <w:rFonts w:eastAsia="Myriad Pro,Cambria" w:cs="Myriad Pro,Cambria"/>
          <w:sz w:val="24"/>
          <w:szCs w:val="24"/>
        </w:rPr>
        <w:t>The maximum amount of the grant provided to support implementation of a business plan depends on the number of jobs created under this business plan. Successful applicants required to contribute by at least 25% of their business project’s total costs:</w:t>
      </w:r>
    </w:p>
    <w:p w14:paraId="64C752F3" w14:textId="77777777" w:rsidR="00DB5835" w:rsidRPr="00B10816" w:rsidRDefault="00DB5835" w:rsidP="00DB5835">
      <w:pPr>
        <w:pStyle w:val="ListParagraph"/>
        <w:numPr>
          <w:ilvl w:val="0"/>
          <w:numId w:val="29"/>
        </w:numPr>
        <w:spacing w:after="120"/>
        <w:jc w:val="both"/>
        <w:rPr>
          <w:rFonts w:eastAsia="Myriad Pro,Cambria" w:cs="Myriad Pro,Cambria"/>
          <w:sz w:val="24"/>
          <w:szCs w:val="24"/>
        </w:rPr>
      </w:pPr>
      <w:r w:rsidRPr="00B10816">
        <w:rPr>
          <w:rFonts w:eastAsia="Myriad Pro,Cambria" w:cs="Myriad Pro,Cambria"/>
          <w:sz w:val="24"/>
          <w:szCs w:val="24"/>
        </w:rPr>
        <w:t>Up to USD 10,000 allocated for the business plans aiming to create at least 4 jobs;</w:t>
      </w:r>
    </w:p>
    <w:p w14:paraId="4DC6195B" w14:textId="77777777" w:rsidR="00DB5835" w:rsidRPr="00B10816" w:rsidRDefault="00DB5835" w:rsidP="00DB5835">
      <w:pPr>
        <w:pStyle w:val="ListParagraph"/>
        <w:numPr>
          <w:ilvl w:val="0"/>
          <w:numId w:val="29"/>
        </w:numPr>
        <w:spacing w:after="120"/>
        <w:jc w:val="both"/>
        <w:rPr>
          <w:rFonts w:eastAsia="Myriad Pro,Cambria" w:cs="Myriad Pro,Cambria"/>
          <w:sz w:val="24"/>
          <w:szCs w:val="24"/>
        </w:rPr>
      </w:pPr>
      <w:r w:rsidRPr="00B10816">
        <w:rPr>
          <w:rFonts w:eastAsia="Myriad Pro,Cambria" w:cs="Myriad Pro,Cambria"/>
          <w:sz w:val="24"/>
          <w:szCs w:val="24"/>
        </w:rPr>
        <w:t>Up to USD 8,000 allocated for the business plans aiming to create 3 jobs;</w:t>
      </w:r>
    </w:p>
    <w:p w14:paraId="43C7932C" w14:textId="77777777" w:rsidR="00DB5835" w:rsidRPr="00B10816" w:rsidRDefault="00DB5835" w:rsidP="00DB5835">
      <w:pPr>
        <w:pStyle w:val="ListParagraph"/>
        <w:numPr>
          <w:ilvl w:val="0"/>
          <w:numId w:val="29"/>
        </w:numPr>
        <w:spacing w:after="120"/>
        <w:jc w:val="both"/>
        <w:rPr>
          <w:rFonts w:eastAsia="Myriad Pro,Cambria" w:cs="Myriad Pro,Cambria"/>
          <w:sz w:val="24"/>
          <w:szCs w:val="24"/>
        </w:rPr>
      </w:pPr>
      <w:r w:rsidRPr="00B10816">
        <w:rPr>
          <w:rFonts w:eastAsia="Myriad Pro,Cambria" w:cs="Myriad Pro,Cambria"/>
          <w:sz w:val="24"/>
          <w:szCs w:val="24"/>
        </w:rPr>
        <w:t>Up to USD 6,000 allocated for the business plans aiming to create 2 jobs;</w:t>
      </w:r>
    </w:p>
    <w:p w14:paraId="5A65D407" w14:textId="77777777" w:rsidR="00DB5835" w:rsidRPr="00B10816" w:rsidRDefault="00DB5835" w:rsidP="00DB5835">
      <w:pPr>
        <w:pStyle w:val="ListParagraph"/>
        <w:numPr>
          <w:ilvl w:val="0"/>
          <w:numId w:val="29"/>
        </w:numPr>
        <w:spacing w:after="120"/>
        <w:jc w:val="both"/>
        <w:rPr>
          <w:rFonts w:eastAsia="Myriad Pro,Cambria" w:cs="Myriad Pro,Cambria"/>
          <w:sz w:val="24"/>
          <w:szCs w:val="24"/>
        </w:rPr>
      </w:pPr>
      <w:r w:rsidRPr="00B10816">
        <w:rPr>
          <w:rFonts w:eastAsia="Myriad Pro,Cambria" w:cs="Myriad Pro,Cambria"/>
          <w:sz w:val="24"/>
          <w:szCs w:val="24"/>
        </w:rPr>
        <w:t>Up to USD 3,000 allocated for the business plans aiming to create one job (including self-employment).</w:t>
      </w:r>
    </w:p>
    <w:p w14:paraId="0F83F09B" w14:textId="77777777" w:rsidR="00DB5835" w:rsidRPr="00B10816" w:rsidRDefault="00DB5835" w:rsidP="00DB5835">
      <w:pPr>
        <w:tabs>
          <w:tab w:val="center" w:pos="4986"/>
        </w:tabs>
        <w:spacing w:before="120" w:after="120"/>
        <w:rPr>
          <w:rFonts w:eastAsia="Myriad Pro,Cambria" w:cs="Myriad Pro,Cambria"/>
          <w:noProof/>
          <w:sz w:val="24"/>
          <w:szCs w:val="24"/>
        </w:rPr>
      </w:pPr>
      <w:r w:rsidRPr="00B10816">
        <w:rPr>
          <w:rFonts w:eastAsia="Myriad Pro,Cambria" w:cs="Myriad Pro,Cambria"/>
          <w:noProof/>
          <w:sz w:val="24"/>
          <w:szCs w:val="24"/>
        </w:rPr>
        <w:lastRenderedPageBreak/>
        <mc:AlternateContent>
          <mc:Choice Requires="wps">
            <w:drawing>
              <wp:anchor distT="0" distB="0" distL="114300" distR="114300" simplePos="0" relativeHeight="251675648" behindDoc="0" locked="0" layoutInCell="1" allowOverlap="1" wp14:anchorId="0050E0CD" wp14:editId="39CCCA4D">
                <wp:simplePos x="0" y="0"/>
                <wp:positionH relativeFrom="margin">
                  <wp:align>right</wp:align>
                </wp:positionH>
                <wp:positionV relativeFrom="paragraph">
                  <wp:posOffset>3910330</wp:posOffset>
                </wp:positionV>
                <wp:extent cx="6324600" cy="518160"/>
                <wp:effectExtent l="0" t="0" r="0" b="0"/>
                <wp:wrapThrough wrapText="bothSides">
                  <wp:wrapPolygon edited="0">
                    <wp:start x="0" y="0"/>
                    <wp:lineTo x="0" y="20647"/>
                    <wp:lineTo x="21535" y="20647"/>
                    <wp:lineTo x="21535"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6324600" cy="518160"/>
                        </a:xfrm>
                        <a:prstGeom prst="rect">
                          <a:avLst/>
                        </a:prstGeom>
                        <a:solidFill>
                          <a:prstClr val="white"/>
                        </a:solidFill>
                        <a:ln>
                          <a:noFill/>
                        </a:ln>
                        <a:effectLst/>
                      </wps:spPr>
                      <wps:txbx>
                        <w:txbxContent>
                          <w:p w14:paraId="53DCA3CA" w14:textId="77777777" w:rsidR="00DB5835" w:rsidRPr="001C5202" w:rsidRDefault="00DB5835" w:rsidP="00DB5835">
                            <w:pPr>
                              <w:jc w:val="both"/>
                              <w:rPr>
                                <w:rFonts w:cstheme="minorHAnsi"/>
                                <w:i/>
                                <w:noProof/>
                                <w:sz w:val="20"/>
                                <w:szCs w:val="20"/>
                              </w:rPr>
                            </w:pPr>
                            <w:r w:rsidRPr="001C5202">
                              <w:rPr>
                                <w:rFonts w:cstheme="minorHAnsi"/>
                                <w:i/>
                                <w:noProof/>
                                <w:sz w:val="20"/>
                                <w:szCs w:val="20"/>
                              </w:rPr>
                              <w:t>Olena Zozulia studied arts and design in Kyiv. With support from UNDP and the governmnet of Japan ($ 6,000), she opened the first-ever interior design studio in Severodonetsk, Luhansk Obla</w:t>
                            </w:r>
                            <w:r>
                              <w:rPr>
                                <w:rFonts w:cstheme="minorHAnsi"/>
                                <w:i/>
                                <w:noProof/>
                                <w:sz w:val="20"/>
                                <w:szCs w:val="20"/>
                              </w:rPr>
                              <w:t>st. Olena created two new jobs, and</w:t>
                            </w:r>
                            <w:r w:rsidRPr="001C5202">
                              <w:rPr>
                                <w:rFonts w:cstheme="minorHAnsi"/>
                                <w:i/>
                                <w:noProof/>
                                <w:sz w:val="20"/>
                                <w:szCs w:val="20"/>
                              </w:rPr>
                              <w:t xml:space="preserve"> already plans to expand her business and hire five more people.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0E0CD" id="Text Box 6" o:spid="_x0000_s1033" type="#_x0000_t202" style="position:absolute;margin-left:446.8pt;margin-top:307.9pt;width:498pt;height:40.8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" stroked="f">
                <v:textbox inset="0,0,0,0">
                  <w:txbxContent>
                    <w:p w14:paraId="53DCA3CA" w14:textId="77777777" w:rsidR="00DB5835" w:rsidRPr="001C5202" w:rsidRDefault="00DB5835" w:rsidP="00DB5835">
                      <w:pPr>
                        <w:jc w:val="both"/>
                        <w:rPr>
                          <w:rFonts w:cstheme="minorHAnsi"/>
                          <w:i/>
                          <w:noProof/>
                          <w:sz w:val="20"/>
                          <w:szCs w:val="20"/>
                        </w:rPr>
                      </w:pPr>
                      <w:r w:rsidRPr="001C5202">
                        <w:rPr>
                          <w:rFonts w:cstheme="minorHAnsi"/>
                          <w:i/>
                          <w:noProof/>
                          <w:sz w:val="20"/>
                          <w:szCs w:val="20"/>
                        </w:rPr>
                        <w:t>Olena Zozulia studied arts and design in Kyiv. With support from UNDP and the governmnet of Japan ($ 6,000), she opened the first-ever interior design studio in Severodonetsk, Luhansk Obla</w:t>
                      </w:r>
                      <w:r>
                        <w:rPr>
                          <w:rFonts w:cstheme="minorHAnsi"/>
                          <w:i/>
                          <w:noProof/>
                          <w:sz w:val="20"/>
                          <w:szCs w:val="20"/>
                        </w:rPr>
                        <w:t>st. Olena created two new jobs, and</w:t>
                      </w:r>
                      <w:r w:rsidRPr="001C5202">
                        <w:rPr>
                          <w:rFonts w:cstheme="minorHAnsi"/>
                          <w:i/>
                          <w:noProof/>
                          <w:sz w:val="20"/>
                          <w:szCs w:val="20"/>
                        </w:rPr>
                        <w:t xml:space="preserve"> already plans to expand her business and hire five more people.</w:t>
                      </w:r>
                    </w:p>
                  </w:txbxContent>
                </v:textbox>
                <w10:wrap type="through" anchorx="margin"/>
              </v:shape>
            </w:pict>
          </mc:Fallback>
        </mc:AlternateContent>
      </w:r>
      <w:r w:rsidRPr="00B10816">
        <w:rPr>
          <w:rFonts w:eastAsia="Myriad Pro,Cambria" w:cs="Myriad Pro,Cambria"/>
          <w:noProof/>
          <w:sz w:val="24"/>
          <w:szCs w:val="24"/>
        </w:rPr>
        <mc:AlternateContent>
          <mc:Choice Requires="wps">
            <w:drawing>
              <wp:anchor distT="0" distB="0" distL="114300" distR="114300" simplePos="0" relativeHeight="251680768" behindDoc="0" locked="0" layoutInCell="1" allowOverlap="1" wp14:anchorId="0079BDCD" wp14:editId="59730A75">
                <wp:simplePos x="0" y="0"/>
                <wp:positionH relativeFrom="margin">
                  <wp:align>right</wp:align>
                </wp:positionH>
                <wp:positionV relativeFrom="paragraph">
                  <wp:posOffset>8207375</wp:posOffset>
                </wp:positionV>
                <wp:extent cx="6324600" cy="754380"/>
                <wp:effectExtent l="0" t="0" r="0" b="7620"/>
                <wp:wrapThrough wrapText="bothSides">
                  <wp:wrapPolygon edited="0">
                    <wp:start x="0" y="0"/>
                    <wp:lineTo x="0" y="21273"/>
                    <wp:lineTo x="21535" y="21273"/>
                    <wp:lineTo x="21535"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6324600" cy="754380"/>
                        </a:xfrm>
                        <a:prstGeom prst="rect">
                          <a:avLst/>
                        </a:prstGeom>
                        <a:solidFill>
                          <a:prstClr val="white"/>
                        </a:solidFill>
                        <a:ln>
                          <a:noFill/>
                        </a:ln>
                        <a:effectLst/>
                      </wps:spPr>
                      <wps:txbx>
                        <w:txbxContent>
                          <w:p w14:paraId="39EF7A40" w14:textId="463628A1" w:rsidR="00DB5835" w:rsidRPr="0038063A" w:rsidRDefault="00DB5835" w:rsidP="00DB5835">
                            <w:pPr>
                              <w:pStyle w:val="Caption"/>
                              <w:jc w:val="both"/>
                              <w:rPr>
                                <w:iCs w:val="0"/>
                                <w:color w:val="auto"/>
                                <w:sz w:val="20"/>
                                <w:szCs w:val="20"/>
                              </w:rPr>
                            </w:pPr>
                            <w:r w:rsidRPr="0038063A">
                              <w:rPr>
                                <w:iCs w:val="0"/>
                                <w:color w:val="auto"/>
                                <w:sz w:val="20"/>
                                <w:szCs w:val="20"/>
                              </w:rPr>
                              <w:t>With support from UNDP and Japan ($ 1,600), Artem Pon</w:t>
                            </w:r>
                            <w:r w:rsidR="002872C6">
                              <w:rPr>
                                <w:iCs w:val="0"/>
                                <w:color w:val="auto"/>
                                <w:sz w:val="20"/>
                                <w:szCs w:val="20"/>
                              </w:rPr>
                              <w:t>o</w:t>
                            </w:r>
                            <w:r w:rsidRPr="0038063A">
                              <w:rPr>
                                <w:iCs w:val="0"/>
                                <w:color w:val="auto"/>
                                <w:sz w:val="20"/>
                                <w:szCs w:val="20"/>
                              </w:rPr>
                              <w:t xml:space="preserve">marenko opened a bike store and </w:t>
                            </w:r>
                            <w:r w:rsidR="00A87FB7" w:rsidRPr="0038063A">
                              <w:rPr>
                                <w:iCs w:val="0"/>
                                <w:color w:val="auto"/>
                                <w:sz w:val="20"/>
                                <w:szCs w:val="20"/>
                              </w:rPr>
                              <w:t>maintenance</w:t>
                            </w:r>
                            <w:r w:rsidRPr="0038063A">
                              <w:rPr>
                                <w:iCs w:val="0"/>
                                <w:color w:val="auto"/>
                                <w:sz w:val="20"/>
                                <w:szCs w:val="20"/>
                              </w:rPr>
                              <w:t xml:space="preserve"> workshop in Stanytsia Luhanska, Luhansk Oblast. This town is located near the line of contact and has the only in entire Oblast crossing point to the non-government-controlled areas. Historically, bikes have been extremely popular type of transport in this community so Artem’s business filled the niche and provide products and services which have been disrupted due to the conflict.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9BDCD" id="Text Box 11" o:spid="_x0000_s1034" type="#_x0000_t202" style="position:absolute;margin-left:446.8pt;margin-top:646.25pt;width:498pt;height:59.4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" stroked="f">
                <v:textbox inset="0,0,0,0">
                  <w:txbxContent>
                    <w:p w14:paraId="39EF7A40" w14:textId="463628A1" w:rsidR="00DB5835" w:rsidRPr="0038063A" w:rsidRDefault="00DB5835" w:rsidP="00DB5835">
                      <w:pPr>
                        <w:pStyle w:val="Caption"/>
                        <w:jc w:val="both"/>
                        <w:rPr>
                          <w:iCs w:val="0"/>
                          <w:color w:val="auto"/>
                          <w:sz w:val="20"/>
                          <w:szCs w:val="20"/>
                        </w:rPr>
                      </w:pPr>
                      <w:r w:rsidRPr="0038063A">
                        <w:rPr>
                          <w:iCs w:val="0"/>
                          <w:color w:val="auto"/>
                          <w:sz w:val="20"/>
                          <w:szCs w:val="20"/>
                        </w:rPr>
                        <w:t xml:space="preserve">With support from UNDP and Japan ($ 1,600), Artem </w:t>
                      </w:r>
                      <w:proofErr w:type="spellStart"/>
                      <w:r w:rsidRPr="0038063A">
                        <w:rPr>
                          <w:iCs w:val="0"/>
                          <w:color w:val="auto"/>
                          <w:sz w:val="20"/>
                          <w:szCs w:val="20"/>
                        </w:rPr>
                        <w:t>Pon</w:t>
                      </w:r>
                      <w:r w:rsidR="002872C6">
                        <w:rPr>
                          <w:iCs w:val="0"/>
                          <w:color w:val="auto"/>
                          <w:sz w:val="20"/>
                          <w:szCs w:val="20"/>
                        </w:rPr>
                        <w:t>o</w:t>
                      </w:r>
                      <w:r w:rsidRPr="0038063A">
                        <w:rPr>
                          <w:iCs w:val="0"/>
                          <w:color w:val="auto"/>
                          <w:sz w:val="20"/>
                          <w:szCs w:val="20"/>
                        </w:rPr>
                        <w:t>marenko</w:t>
                      </w:r>
                      <w:proofErr w:type="spellEnd"/>
                      <w:r w:rsidRPr="0038063A">
                        <w:rPr>
                          <w:iCs w:val="0"/>
                          <w:color w:val="auto"/>
                          <w:sz w:val="20"/>
                          <w:szCs w:val="20"/>
                        </w:rPr>
                        <w:t xml:space="preserve"> opened a bike store and </w:t>
                      </w:r>
                      <w:r w:rsidR="00A87FB7" w:rsidRPr="0038063A">
                        <w:rPr>
                          <w:iCs w:val="0"/>
                          <w:color w:val="auto"/>
                          <w:sz w:val="20"/>
                          <w:szCs w:val="20"/>
                        </w:rPr>
                        <w:t>maintenance</w:t>
                      </w:r>
                      <w:r w:rsidRPr="0038063A">
                        <w:rPr>
                          <w:iCs w:val="0"/>
                          <w:color w:val="auto"/>
                          <w:sz w:val="20"/>
                          <w:szCs w:val="20"/>
                        </w:rPr>
                        <w:t xml:space="preserve"> workshop in </w:t>
                      </w:r>
                      <w:proofErr w:type="spellStart"/>
                      <w:r w:rsidRPr="0038063A">
                        <w:rPr>
                          <w:iCs w:val="0"/>
                          <w:color w:val="auto"/>
                          <w:sz w:val="20"/>
                          <w:szCs w:val="20"/>
                        </w:rPr>
                        <w:t>Stanytsia</w:t>
                      </w:r>
                      <w:proofErr w:type="spellEnd"/>
                      <w:r w:rsidRPr="0038063A">
                        <w:rPr>
                          <w:iCs w:val="0"/>
                          <w:color w:val="auto"/>
                          <w:sz w:val="20"/>
                          <w:szCs w:val="20"/>
                        </w:rPr>
                        <w:t xml:space="preserve"> </w:t>
                      </w:r>
                      <w:proofErr w:type="spellStart"/>
                      <w:r w:rsidRPr="0038063A">
                        <w:rPr>
                          <w:iCs w:val="0"/>
                          <w:color w:val="auto"/>
                          <w:sz w:val="20"/>
                          <w:szCs w:val="20"/>
                        </w:rPr>
                        <w:t>Luhanska</w:t>
                      </w:r>
                      <w:proofErr w:type="spellEnd"/>
                      <w:r w:rsidRPr="0038063A">
                        <w:rPr>
                          <w:iCs w:val="0"/>
                          <w:color w:val="auto"/>
                          <w:sz w:val="20"/>
                          <w:szCs w:val="20"/>
                        </w:rPr>
                        <w:t xml:space="preserve">, Luhansk Oblast. This town is located near the line of contact and has the only in entire Oblast crossing point to the non-government-controlled areas. Historically, bikes have been extremely popular type of transport in this community so Artem’s business filled the niche and provide products and services which have been disrupted due to the conflict. </w:t>
                      </w:r>
                    </w:p>
                  </w:txbxContent>
                </v:textbox>
                <w10:wrap type="through" anchorx="margin"/>
              </v:shape>
            </w:pict>
          </mc:Fallback>
        </mc:AlternateContent>
      </w:r>
      <w:r w:rsidRPr="00B10816">
        <w:rPr>
          <w:noProof/>
        </w:rPr>
        <w:drawing>
          <wp:anchor distT="0" distB="0" distL="114300" distR="114300" simplePos="0" relativeHeight="251677696" behindDoc="1" locked="0" layoutInCell="1" allowOverlap="1" wp14:anchorId="2D65120F" wp14:editId="19728971">
            <wp:simplePos x="0" y="0"/>
            <wp:positionH relativeFrom="margin">
              <wp:align>right</wp:align>
            </wp:positionH>
            <wp:positionV relativeFrom="paragraph">
              <wp:posOffset>4448810</wp:posOffset>
            </wp:positionV>
            <wp:extent cx="6316980" cy="4015740"/>
            <wp:effectExtent l="0" t="0" r="7620" b="3810"/>
            <wp:wrapTight wrapText="bothSides">
              <wp:wrapPolygon edited="0">
                <wp:start x="0" y="0"/>
                <wp:lineTo x="0" y="21518"/>
                <wp:lineTo x="21561" y="21518"/>
                <wp:lineTo x="21561" y="0"/>
                <wp:lineTo x="0" y="0"/>
              </wp:wrapPolygon>
            </wp:wrapTight>
            <wp:docPr id="13" name="Picture 13" descr="C:\Users\User\AppData\Local\Microsoft\Windows\INetCache\Content.Word\Bikes Stanytsia Luhan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Bikes Stanytsia Luhanska.jpg"/>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6316980" cy="4015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0816">
        <w:rPr>
          <w:rFonts w:eastAsia="Myriad Pro,Cambria" w:cs="Myriad Pro,Cambria"/>
          <w:noProof/>
          <w:sz w:val="24"/>
          <w:szCs w:val="24"/>
        </w:rPr>
        <w:drawing>
          <wp:anchor distT="0" distB="0" distL="114300" distR="114300" simplePos="0" relativeHeight="251674624" behindDoc="1" locked="0" layoutInCell="1" allowOverlap="1" wp14:anchorId="5A0F6C2C" wp14:editId="1CB5AFB3">
            <wp:simplePos x="0" y="0"/>
            <wp:positionH relativeFrom="margin">
              <wp:align>right</wp:align>
            </wp:positionH>
            <wp:positionV relativeFrom="paragraph">
              <wp:posOffset>0</wp:posOffset>
            </wp:positionV>
            <wp:extent cx="6332220" cy="3993515"/>
            <wp:effectExtent l="0" t="0" r="0" b="6985"/>
            <wp:wrapTight wrapText="bothSides">
              <wp:wrapPolygon edited="0">
                <wp:start x="0" y="0"/>
                <wp:lineTo x="0" y="21535"/>
                <wp:lineTo x="21509" y="21535"/>
                <wp:lineTo x="21509" y="0"/>
                <wp:lineTo x="0" y="0"/>
              </wp:wrapPolygon>
            </wp:wrapTight>
            <wp:docPr id="9" name="Picture 9" descr="C:\Users\User\AppData\Local\Microsoft\Windows\INetCache\Content.Word\Design studio Severodonet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Design studio Severodonetsk.jpg"/>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6332220" cy="3993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B2188A" w14:textId="77777777" w:rsidR="00DB5835" w:rsidRPr="00B10816" w:rsidRDefault="00DB5835" w:rsidP="00DB5835">
      <w:pPr>
        <w:spacing w:after="120"/>
        <w:jc w:val="both"/>
        <w:rPr>
          <w:rFonts w:eastAsia="Myriad Pro,Cambria" w:cs="Myriad Pro,Cambria"/>
          <w:b/>
          <w:sz w:val="24"/>
          <w:szCs w:val="24"/>
        </w:rPr>
      </w:pPr>
      <w:r w:rsidRPr="00B10816">
        <w:rPr>
          <w:rFonts w:eastAsia="Myriad Pro,Cambria" w:cs="Myriad Pro,Cambria"/>
          <w:noProof/>
          <w:sz w:val="24"/>
          <w:szCs w:val="24"/>
        </w:rPr>
        <w:lastRenderedPageBreak/>
        <mc:AlternateContent>
          <mc:Choice Requires="wps">
            <w:drawing>
              <wp:anchor distT="0" distB="0" distL="114300" distR="114300" simplePos="0" relativeHeight="251682816" behindDoc="0" locked="0" layoutInCell="1" allowOverlap="1" wp14:anchorId="01222618" wp14:editId="161C25D0">
                <wp:simplePos x="0" y="0"/>
                <wp:positionH relativeFrom="margin">
                  <wp:posOffset>-635</wp:posOffset>
                </wp:positionH>
                <wp:positionV relativeFrom="paragraph">
                  <wp:posOffset>4519930</wp:posOffset>
                </wp:positionV>
                <wp:extent cx="6324600" cy="335280"/>
                <wp:effectExtent l="0" t="0" r="0" b="7620"/>
                <wp:wrapThrough wrapText="bothSides">
                  <wp:wrapPolygon edited="0">
                    <wp:start x="0" y="0"/>
                    <wp:lineTo x="0" y="20864"/>
                    <wp:lineTo x="21535" y="20864"/>
                    <wp:lineTo x="21535" y="0"/>
                    <wp:lineTo x="0" y="0"/>
                  </wp:wrapPolygon>
                </wp:wrapThrough>
                <wp:docPr id="15" name="Text Box 15"/>
                <wp:cNvGraphicFramePr/>
                <a:graphic xmlns:a="http://schemas.openxmlformats.org/drawingml/2006/main">
                  <a:graphicData uri="http://schemas.microsoft.com/office/word/2010/wordprocessingShape">
                    <wps:wsp>
                      <wps:cNvSpPr txBox="1"/>
                      <wps:spPr>
                        <a:xfrm>
                          <a:off x="0" y="0"/>
                          <a:ext cx="6324600" cy="335280"/>
                        </a:xfrm>
                        <a:prstGeom prst="rect">
                          <a:avLst/>
                        </a:prstGeom>
                        <a:solidFill>
                          <a:prstClr val="white"/>
                        </a:solidFill>
                        <a:ln>
                          <a:noFill/>
                        </a:ln>
                        <a:effectLst/>
                      </wps:spPr>
                      <wps:txbx>
                        <w:txbxContent>
                          <w:p w14:paraId="1666C2EB" w14:textId="77777777" w:rsidR="00DB5835" w:rsidRPr="001C5202" w:rsidRDefault="00DB5835" w:rsidP="00DB5835">
                            <w:pPr>
                              <w:jc w:val="both"/>
                              <w:rPr>
                                <w:rFonts w:cstheme="minorHAnsi"/>
                                <w:i/>
                                <w:noProof/>
                                <w:sz w:val="20"/>
                                <w:szCs w:val="20"/>
                              </w:rPr>
                            </w:pPr>
                            <w:r>
                              <w:rPr>
                                <w:rFonts w:cstheme="minorHAnsi"/>
                                <w:i/>
                                <w:noProof/>
                                <w:sz w:val="20"/>
                                <w:szCs w:val="20"/>
                              </w:rPr>
                              <w:t>Professional business trainer consults conflict-affected entrepreneurs on fundraising, marketing and communication in business. Kramatorsk, Donetsk Oblast, February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22618" id="Text Box 15" o:spid="_x0000_s1035" type="#_x0000_t202" style="position:absolute;left:0;text-align:left;margin-left:-.05pt;margin-top:355.9pt;width:498pt;height:26.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" stroked="f">
                <v:textbox inset="0,0,0,0">
                  <w:txbxContent>
                    <w:p w14:paraId="1666C2EB" w14:textId="77777777" w:rsidR="00DB5835" w:rsidRPr="001C5202" w:rsidRDefault="00DB5835" w:rsidP="00DB5835">
                      <w:pPr>
                        <w:jc w:val="both"/>
                        <w:rPr>
                          <w:rFonts w:cstheme="minorHAnsi"/>
                          <w:i/>
                          <w:noProof/>
                          <w:sz w:val="20"/>
                          <w:szCs w:val="20"/>
                        </w:rPr>
                      </w:pPr>
                      <w:r>
                        <w:rPr>
                          <w:rFonts w:cstheme="minorHAnsi"/>
                          <w:i/>
                          <w:noProof/>
                          <w:sz w:val="20"/>
                          <w:szCs w:val="20"/>
                        </w:rPr>
                        <w:t>Professional business trainer consults conflict-affected entrepreneurs on fundraising, marketing and communication in business. Kramatorsk, Donetsk Oblast, February 2018.</w:t>
                      </w:r>
                    </w:p>
                  </w:txbxContent>
                </v:textbox>
                <w10:wrap type="through" anchorx="margin"/>
              </v:shape>
            </w:pict>
          </mc:Fallback>
        </mc:AlternateContent>
      </w:r>
      <w:r w:rsidRPr="00B10816">
        <w:rPr>
          <w:noProof/>
        </w:rPr>
        <w:drawing>
          <wp:anchor distT="0" distB="0" distL="114300" distR="114300" simplePos="0" relativeHeight="251678720" behindDoc="1" locked="0" layoutInCell="1" allowOverlap="1" wp14:anchorId="50E34DCA" wp14:editId="3B2C30B0">
            <wp:simplePos x="0" y="0"/>
            <wp:positionH relativeFrom="margin">
              <wp:align>right</wp:align>
            </wp:positionH>
            <wp:positionV relativeFrom="paragraph">
              <wp:posOffset>283210</wp:posOffset>
            </wp:positionV>
            <wp:extent cx="6332220" cy="4221480"/>
            <wp:effectExtent l="0" t="0" r="0" b="7620"/>
            <wp:wrapTight wrapText="bothSides">
              <wp:wrapPolygon edited="0">
                <wp:start x="0" y="0"/>
                <wp:lineTo x="0" y="21542"/>
                <wp:lineTo x="21509" y="21542"/>
                <wp:lineTo x="21509" y="0"/>
                <wp:lineTo x="0" y="0"/>
              </wp:wrapPolygon>
            </wp:wrapTight>
            <wp:docPr id="2" name="Picture 2" descr="C:\Users\User\AppData\Local\Microsoft\Windows\INetCache\Content.Word\DSC_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DSC_3651.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6332220" cy="422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0816">
        <w:rPr>
          <w:rFonts w:eastAsia="Myriad Pro,Cambria" w:cs="Myriad Pro,Cambria"/>
          <w:b/>
          <w:sz w:val="24"/>
          <w:szCs w:val="24"/>
        </w:rPr>
        <w:t>Consulting services</w:t>
      </w:r>
    </w:p>
    <w:p w14:paraId="726442BE" w14:textId="4412ACBA" w:rsidR="00DB5835" w:rsidRPr="00B10816" w:rsidRDefault="00DB5835" w:rsidP="00DB5835">
      <w:pPr>
        <w:spacing w:after="120"/>
        <w:jc w:val="both"/>
        <w:rPr>
          <w:rFonts w:eastAsia="Myriad Pro,Cambria" w:cs="Myriad Pro,Cambria"/>
          <w:sz w:val="24"/>
          <w:szCs w:val="24"/>
        </w:rPr>
      </w:pPr>
      <w:r w:rsidRPr="00B10816">
        <w:rPr>
          <w:rFonts w:eastAsia="Myriad Pro,Cambria" w:cs="Myriad Pro,Cambria"/>
          <w:sz w:val="24"/>
          <w:szCs w:val="24"/>
        </w:rPr>
        <w:t xml:space="preserve">Another step to support employment and entrepreneurship in conflict-affected communities was the provision of consulting services. The access to services was provided for 41 </w:t>
      </w:r>
      <w:r w:rsidR="00F80B69" w:rsidRPr="00B10816">
        <w:rPr>
          <w:rFonts w:eastAsia="Myriad Pro" w:cs="Myriad Pro"/>
          <w:sz w:val="24"/>
          <w:szCs w:val="24"/>
        </w:rPr>
        <w:t>MSMEs</w:t>
      </w:r>
      <w:r w:rsidRPr="00B10816">
        <w:rPr>
          <w:rFonts w:eastAsia="Myriad Pro,Cambria" w:cs="Myriad Pro,Cambria"/>
          <w:sz w:val="24"/>
          <w:szCs w:val="24"/>
        </w:rPr>
        <w:t xml:space="preserve"> supported by the Government of Japan. These services cover legal counselling on issues such as registration, re-registration, obtaining permits, certificates, counselling on accounting, including bookkeeping, auditing, reporting, etc.; as well as marketing services, focusing on issues such as business and product promotion among customers, using social media, cooperation with mass media, amongst other effective strategies relevant to the context.</w:t>
      </w:r>
      <w:r w:rsidRPr="00B10816">
        <w:rPr>
          <w:noProof/>
        </w:rPr>
        <w:t xml:space="preserve"> </w:t>
      </w:r>
    </w:p>
    <w:p w14:paraId="0B616059" w14:textId="77777777" w:rsidR="00DB5835" w:rsidRPr="00B10816" w:rsidRDefault="00DB5835" w:rsidP="00DB5835">
      <w:pPr>
        <w:spacing w:after="120"/>
        <w:jc w:val="both"/>
        <w:rPr>
          <w:rFonts w:eastAsia="Myriad Pro,Cambria" w:cs="Myriad Pro,Cambria"/>
          <w:sz w:val="24"/>
          <w:szCs w:val="24"/>
        </w:rPr>
      </w:pPr>
      <w:r w:rsidRPr="00B10816">
        <w:rPr>
          <w:rFonts w:eastAsia="Myriad Pro,Cambria" w:cs="Myriad Pro,Cambria"/>
          <w:sz w:val="24"/>
          <w:szCs w:val="24"/>
        </w:rPr>
        <w:t>Procedures and a mechanism have been designed to record and monitor consultations (a consultation log containing the enterprisers’ names, the number of the voucher for each consultation, the dates of the consultations, their topics and duration). The target group has been informed about possibilities within the Programme on consultations (via e-mail and further informing by phone).</w:t>
      </w:r>
    </w:p>
    <w:p w14:paraId="31B9EA69" w14:textId="77777777" w:rsidR="00DB5835" w:rsidRPr="00B10816" w:rsidRDefault="00DB5835" w:rsidP="00DB5835">
      <w:pPr>
        <w:spacing w:after="120"/>
        <w:jc w:val="both"/>
        <w:rPr>
          <w:rFonts w:eastAsia="Myriad Pro,Cambria" w:cs="Myriad Pro,Cambria"/>
          <w:sz w:val="24"/>
          <w:szCs w:val="24"/>
        </w:rPr>
      </w:pPr>
      <w:r w:rsidRPr="00B10816">
        <w:rPr>
          <w:rFonts w:eastAsia="Myriad Pro,Cambria" w:cs="Myriad Pro,Cambria"/>
          <w:sz w:val="24"/>
          <w:szCs w:val="24"/>
        </w:rPr>
        <w:t>The voucher system for providing consultations has been put into operation and is functioning, the IDPs getting access to legal, accounting, business development and marketing advice. The monitoring system has been developed for the process of voucher delivery of consultations and workshops/group consultations. Three workshops/group consultations conducted in the following cities: Severodonetsk, Kramatorsk, Mariupol. Feedback has been obtained from consulted recipients.</w:t>
      </w:r>
    </w:p>
    <w:p w14:paraId="44627AD6" w14:textId="77777777" w:rsidR="00DB5835" w:rsidRPr="00B10816" w:rsidRDefault="00DB5835" w:rsidP="00DB5835">
      <w:pPr>
        <w:spacing w:after="120"/>
        <w:jc w:val="both"/>
        <w:rPr>
          <w:rFonts w:eastAsia="Myriad Pro,Cambria" w:cs="Myriad Pro,Cambria"/>
          <w:sz w:val="24"/>
          <w:szCs w:val="24"/>
        </w:rPr>
      </w:pPr>
    </w:p>
    <w:p w14:paraId="110F4288" w14:textId="77777777" w:rsidR="00DB5835" w:rsidRPr="00B10816" w:rsidRDefault="00DB5835" w:rsidP="00DB5835">
      <w:pPr>
        <w:spacing w:before="120" w:after="120"/>
        <w:rPr>
          <w:rFonts w:eastAsia="Myriad Pro,Cambria" w:cs="Myriad Pro,Cambria"/>
          <w:b/>
          <w:bCs/>
          <w:sz w:val="24"/>
          <w:szCs w:val="24"/>
        </w:rPr>
      </w:pPr>
    </w:p>
    <w:p w14:paraId="11780645" w14:textId="77777777" w:rsidR="00DB5835" w:rsidRPr="00B10816" w:rsidRDefault="00DB5835" w:rsidP="00DB5835">
      <w:pPr>
        <w:spacing w:before="120" w:after="120"/>
        <w:rPr>
          <w:rFonts w:eastAsia="Myriad Pro,Cambria" w:cs="Myriad Pro,Cambria"/>
          <w:b/>
          <w:sz w:val="24"/>
          <w:szCs w:val="24"/>
        </w:rPr>
      </w:pPr>
      <w:r w:rsidRPr="00B10816">
        <w:rPr>
          <w:rFonts w:eastAsia="Myriad Pro,Cambria" w:cs="Myriad Pro,Cambria"/>
          <w:noProof/>
          <w:sz w:val="24"/>
          <w:szCs w:val="24"/>
        </w:rPr>
        <w:lastRenderedPageBreak/>
        <mc:AlternateContent>
          <mc:Choice Requires="wps">
            <w:drawing>
              <wp:anchor distT="0" distB="0" distL="114300" distR="114300" simplePos="0" relativeHeight="251684864" behindDoc="0" locked="0" layoutInCell="1" allowOverlap="1" wp14:anchorId="29549A1E" wp14:editId="2DA943FF">
                <wp:simplePos x="0" y="0"/>
                <wp:positionH relativeFrom="margin">
                  <wp:align>right</wp:align>
                </wp:positionH>
                <wp:positionV relativeFrom="paragraph">
                  <wp:posOffset>4494530</wp:posOffset>
                </wp:positionV>
                <wp:extent cx="6324600" cy="51816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324600" cy="518160"/>
                        </a:xfrm>
                        <a:prstGeom prst="rect">
                          <a:avLst/>
                        </a:prstGeom>
                        <a:solidFill>
                          <a:prstClr val="white"/>
                        </a:solidFill>
                        <a:ln>
                          <a:noFill/>
                        </a:ln>
                        <a:effectLst/>
                      </wps:spPr>
                      <wps:txbx>
                        <w:txbxContent>
                          <w:p w14:paraId="4D55E6AE" w14:textId="31EFF36B" w:rsidR="00DB5835" w:rsidRPr="001E0974" w:rsidRDefault="00DB5835" w:rsidP="00DB5835">
                            <w:pPr>
                              <w:jc w:val="both"/>
                              <w:rPr>
                                <w:rFonts w:cstheme="minorHAnsi"/>
                                <w:i/>
                                <w:noProof/>
                                <w:sz w:val="20"/>
                                <w:szCs w:val="20"/>
                              </w:rPr>
                            </w:pPr>
                            <w:r>
                              <w:rPr>
                                <w:rFonts w:cstheme="minorHAnsi"/>
                                <w:i/>
                                <w:noProof/>
                                <w:sz w:val="20"/>
                                <w:szCs w:val="20"/>
                              </w:rPr>
                              <w:t>“Cossack farm” company is run by IDPs</w:t>
                            </w:r>
                            <w:r w:rsidRPr="001E0974">
                              <w:rPr>
                                <w:rFonts w:cstheme="minorHAnsi"/>
                                <w:i/>
                                <w:noProof/>
                                <w:sz w:val="20"/>
                                <w:szCs w:val="20"/>
                              </w:rPr>
                              <w:t xml:space="preserve"> </w:t>
                            </w:r>
                            <w:r>
                              <w:rPr>
                                <w:rFonts w:cstheme="minorHAnsi"/>
                                <w:i/>
                                <w:noProof/>
                                <w:sz w:val="20"/>
                                <w:szCs w:val="20"/>
                              </w:rPr>
                              <w:t>in the town of Ivanopillya, 50 km away from the</w:t>
                            </w:r>
                            <w:r w:rsidR="003437D3">
                              <w:rPr>
                                <w:rFonts w:cstheme="minorHAnsi"/>
                                <w:i/>
                                <w:noProof/>
                                <w:sz w:val="20"/>
                                <w:szCs w:val="20"/>
                              </w:rPr>
                              <w:t xml:space="preserve"> contact</w:t>
                            </w:r>
                            <w:r>
                              <w:rPr>
                                <w:rFonts w:cstheme="minorHAnsi"/>
                                <w:i/>
                                <w:noProof/>
                                <w:sz w:val="20"/>
                                <w:szCs w:val="20"/>
                              </w:rPr>
                              <w:t xml:space="preserve"> line in Donetsk Oblast. On 12-13 September 2017, they came to Kyiv to participate in East-Expo to show the whole country that they have plenty of products to propose to the Ukrainian customers.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49A1E" id="Text Box 17" o:spid="_x0000_s1036" type="#_x0000_t202" style="position:absolute;margin-left:446.8pt;margin-top:353.9pt;width:498pt;height:40.8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" stroked="f">
                <v:textbox inset="0,0,0,0">
                  <w:txbxContent>
                    <w:p w14:paraId="4D55E6AE" w14:textId="31EFF36B" w:rsidR="00DB5835" w:rsidRPr="001E0974" w:rsidRDefault="00DB5835" w:rsidP="00DB5835">
                      <w:pPr>
                        <w:jc w:val="both"/>
                        <w:rPr>
                          <w:rFonts w:cstheme="minorHAnsi"/>
                          <w:i/>
                          <w:noProof/>
                          <w:sz w:val="20"/>
                          <w:szCs w:val="20"/>
                        </w:rPr>
                      </w:pPr>
                      <w:r>
                        <w:rPr>
                          <w:rFonts w:cstheme="minorHAnsi"/>
                          <w:i/>
                          <w:noProof/>
                          <w:sz w:val="20"/>
                          <w:szCs w:val="20"/>
                        </w:rPr>
                        <w:t>“Cossack farm” company is run by IDPs</w:t>
                      </w:r>
                      <w:r w:rsidRPr="001E0974">
                        <w:rPr>
                          <w:rFonts w:cstheme="minorHAnsi"/>
                          <w:i/>
                          <w:noProof/>
                          <w:sz w:val="20"/>
                          <w:szCs w:val="20"/>
                        </w:rPr>
                        <w:t xml:space="preserve"> </w:t>
                      </w:r>
                      <w:r>
                        <w:rPr>
                          <w:rFonts w:cstheme="minorHAnsi"/>
                          <w:i/>
                          <w:noProof/>
                          <w:sz w:val="20"/>
                          <w:szCs w:val="20"/>
                        </w:rPr>
                        <w:t>in the town of Ivanopillya, 50 km away from the</w:t>
                      </w:r>
                      <w:r w:rsidR="003437D3">
                        <w:rPr>
                          <w:rFonts w:cstheme="minorHAnsi"/>
                          <w:i/>
                          <w:noProof/>
                          <w:sz w:val="20"/>
                          <w:szCs w:val="20"/>
                        </w:rPr>
                        <w:t xml:space="preserve"> contact</w:t>
                      </w:r>
                      <w:r>
                        <w:rPr>
                          <w:rFonts w:cstheme="minorHAnsi"/>
                          <w:i/>
                          <w:noProof/>
                          <w:sz w:val="20"/>
                          <w:szCs w:val="20"/>
                        </w:rPr>
                        <w:t xml:space="preserve"> line in Donetsk Oblast. On 12-13 September 2017, they came to Kyiv to participate in East-Expo to show the whole country that they have plenty of products to propose to the Ukrainian customers.</w:t>
                      </w:r>
                    </w:p>
                  </w:txbxContent>
                </v:textbox>
                <w10:wrap anchorx="margin"/>
              </v:shape>
            </w:pict>
          </mc:Fallback>
        </mc:AlternateContent>
      </w:r>
      <w:r w:rsidRPr="00B10816">
        <w:rPr>
          <w:rFonts w:eastAsia="Myriad Pro,Cambria" w:cs="Myriad Pro,Cambria"/>
          <w:b/>
          <w:sz w:val="24"/>
          <w:szCs w:val="24"/>
        </w:rPr>
        <w:t>Business promotion</w:t>
      </w:r>
    </w:p>
    <w:p w14:paraId="449534A5" w14:textId="77777777" w:rsidR="00DB5835" w:rsidRPr="00B10816" w:rsidRDefault="00DB5835" w:rsidP="00DB5835">
      <w:pPr>
        <w:pStyle w:val="ListParagraph"/>
        <w:spacing w:before="120" w:after="120" w:line="240" w:lineRule="auto"/>
        <w:ind w:left="0"/>
        <w:jc w:val="both"/>
        <w:rPr>
          <w:rFonts w:cs="Calibri"/>
          <w:sz w:val="24"/>
          <w:szCs w:val="24"/>
        </w:rPr>
      </w:pPr>
      <w:r w:rsidRPr="00B10816">
        <w:rPr>
          <w:noProof/>
        </w:rPr>
        <w:drawing>
          <wp:anchor distT="0" distB="0" distL="114300" distR="114300" simplePos="0" relativeHeight="251683840" behindDoc="1" locked="0" layoutInCell="1" allowOverlap="1" wp14:anchorId="51A251F8" wp14:editId="5B2F8A1B">
            <wp:simplePos x="0" y="0"/>
            <wp:positionH relativeFrom="column">
              <wp:posOffset>-635</wp:posOffset>
            </wp:positionH>
            <wp:positionV relativeFrom="paragraph">
              <wp:posOffset>-1270</wp:posOffset>
            </wp:positionV>
            <wp:extent cx="6332855" cy="4218940"/>
            <wp:effectExtent l="0" t="0" r="0" b="0"/>
            <wp:wrapTight wrapText="bothSides">
              <wp:wrapPolygon edited="0">
                <wp:start x="0" y="0"/>
                <wp:lineTo x="0" y="21457"/>
                <wp:lineTo x="21507" y="21457"/>
                <wp:lineTo x="21507" y="0"/>
                <wp:lineTo x="0" y="0"/>
              </wp:wrapPolygon>
            </wp:wrapTight>
            <wp:docPr id="16" name="Picture 16" descr="C:\Users\User\AppData\Local\Microsoft\Windows\INetCache\Content.Word\East Exp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East Expo 1.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6332855" cy="4218940"/>
                    </a:xfrm>
                    <a:prstGeom prst="rect">
                      <a:avLst/>
                    </a:prstGeom>
                    <a:noFill/>
                    <a:ln>
                      <a:noFill/>
                    </a:ln>
                  </pic:spPr>
                </pic:pic>
              </a:graphicData>
            </a:graphic>
          </wp:anchor>
        </w:drawing>
      </w:r>
    </w:p>
    <w:p w14:paraId="2B1184E5" w14:textId="77777777" w:rsidR="00DB5835" w:rsidRPr="00B10816" w:rsidRDefault="00DB5835" w:rsidP="00DB5835">
      <w:pPr>
        <w:pStyle w:val="ListParagraph"/>
        <w:spacing w:before="120" w:after="120" w:line="240" w:lineRule="auto"/>
        <w:ind w:left="0"/>
        <w:jc w:val="both"/>
        <w:rPr>
          <w:rFonts w:cs="Calibri"/>
          <w:sz w:val="24"/>
          <w:szCs w:val="24"/>
        </w:rPr>
      </w:pPr>
    </w:p>
    <w:p w14:paraId="5A240EB2" w14:textId="77777777" w:rsidR="00DB5835" w:rsidRPr="00B10816" w:rsidRDefault="00DB5835" w:rsidP="00DB5835">
      <w:pPr>
        <w:pStyle w:val="ListParagraph"/>
        <w:spacing w:before="120" w:after="120" w:line="240" w:lineRule="auto"/>
        <w:ind w:left="0"/>
        <w:jc w:val="both"/>
        <w:rPr>
          <w:rFonts w:cs="Calibri"/>
          <w:sz w:val="24"/>
          <w:szCs w:val="24"/>
        </w:rPr>
      </w:pPr>
    </w:p>
    <w:p w14:paraId="3454A3C6" w14:textId="1B794778" w:rsidR="00DB5835" w:rsidRPr="00B10816" w:rsidRDefault="00DB5835" w:rsidP="00DB5835">
      <w:pPr>
        <w:pStyle w:val="ListParagraph"/>
        <w:spacing w:before="120" w:after="120" w:line="240" w:lineRule="auto"/>
        <w:ind w:left="0"/>
        <w:jc w:val="both"/>
        <w:rPr>
          <w:rFonts w:cs="Calibri"/>
          <w:sz w:val="24"/>
          <w:szCs w:val="24"/>
        </w:rPr>
      </w:pPr>
      <w:r w:rsidRPr="00B10816">
        <w:rPr>
          <w:rFonts w:cs="Calibri"/>
          <w:sz w:val="24"/>
          <w:szCs w:val="24"/>
        </w:rPr>
        <w:t xml:space="preserve">To promote and create significant visibility to </w:t>
      </w:r>
      <w:r w:rsidR="00F80B69" w:rsidRPr="00B10816">
        <w:rPr>
          <w:rFonts w:eastAsia="Myriad Pro" w:cs="Myriad Pro"/>
          <w:sz w:val="24"/>
          <w:szCs w:val="24"/>
        </w:rPr>
        <w:t>MSMEs</w:t>
      </w:r>
      <w:r w:rsidRPr="00B10816">
        <w:rPr>
          <w:rFonts w:cs="Calibri"/>
          <w:sz w:val="24"/>
          <w:szCs w:val="24"/>
        </w:rPr>
        <w:t xml:space="preserve"> with local products and services from Luhansk and Donetsk regions, UNDP initiated Business Expo “</w:t>
      </w:r>
      <w:hyperlink r:id="rId33" w:history="1">
        <w:r w:rsidRPr="00B10816">
          <w:rPr>
            <w:rStyle w:val="Hyperlink"/>
            <w:rFonts w:cs="Calibri"/>
            <w:sz w:val="24"/>
            <w:szCs w:val="24"/>
          </w:rPr>
          <w:t>East Expo 2017</w:t>
        </w:r>
      </w:hyperlink>
      <w:r w:rsidRPr="00B10816">
        <w:rPr>
          <w:rFonts w:cs="Calibri"/>
          <w:sz w:val="24"/>
          <w:szCs w:val="24"/>
        </w:rPr>
        <w:t xml:space="preserve">” in Kyiv. The aim was to facilitate business partnerships, ensure visibility and promote </w:t>
      </w:r>
      <w:r w:rsidRPr="00B10816">
        <w:rPr>
          <w:rFonts w:cs="Calibri"/>
          <w:noProof/>
          <w:sz w:val="24"/>
          <w:szCs w:val="24"/>
        </w:rPr>
        <w:t>expansion</w:t>
      </w:r>
      <w:r w:rsidRPr="00B10816">
        <w:rPr>
          <w:rFonts w:cs="Calibri"/>
          <w:sz w:val="24"/>
          <w:szCs w:val="24"/>
        </w:rPr>
        <w:t xml:space="preserve"> of Donbas enterprises outside of the local area as well as to build solid relationships with various local and national business. In total 83 businesses took part in the business expo, which was held as a two-day event on 12-13 September in in Kyiv in the premises of Ukraine’s Chamber of Commerce. These enterprises </w:t>
      </w:r>
      <w:r w:rsidRPr="00B10816">
        <w:rPr>
          <w:rFonts w:cs="Calibri"/>
          <w:noProof/>
          <w:sz w:val="24"/>
          <w:szCs w:val="24"/>
        </w:rPr>
        <w:t>were listed</w:t>
      </w:r>
      <w:r w:rsidRPr="00B10816">
        <w:rPr>
          <w:rFonts w:cs="Calibri"/>
          <w:sz w:val="24"/>
          <w:szCs w:val="24"/>
        </w:rPr>
        <w:t xml:space="preserve"> in an online business </w:t>
      </w:r>
      <w:hyperlink r:id="rId34" w:history="1">
        <w:r w:rsidRPr="00B10816">
          <w:rPr>
            <w:rStyle w:val="Hyperlink"/>
            <w:rFonts w:cs="Calibri"/>
            <w:sz w:val="24"/>
            <w:szCs w:val="24"/>
          </w:rPr>
          <w:t>catalogue</w:t>
        </w:r>
      </w:hyperlink>
      <w:r w:rsidRPr="00B10816">
        <w:rPr>
          <w:rFonts w:cs="Calibri"/>
          <w:sz w:val="24"/>
          <w:szCs w:val="24"/>
        </w:rPr>
        <w:t>, which was also printed in 50 copies and distributed during the expo.</w:t>
      </w:r>
    </w:p>
    <w:p w14:paraId="2E1BA5FE" w14:textId="16B78FA7" w:rsidR="00DB5835" w:rsidRPr="00B10816" w:rsidRDefault="00DB5835" w:rsidP="00DB5835">
      <w:pPr>
        <w:spacing w:after="120"/>
        <w:jc w:val="both"/>
        <w:rPr>
          <w:rFonts w:eastAsia="Myriad Pro,Cambria" w:cs="Myriad Pro,Cambria"/>
          <w:sz w:val="24"/>
          <w:szCs w:val="24"/>
        </w:rPr>
      </w:pPr>
      <w:r w:rsidRPr="00B10816">
        <w:rPr>
          <w:rFonts w:eastAsia="Myriad Pro,Cambria" w:cs="Myriad Pro,Cambria"/>
          <w:sz w:val="24"/>
          <w:szCs w:val="24"/>
        </w:rPr>
        <w:t>Not only did small business owners and managers from various industries presented their products and services, but they also took part in peer-to-peer networking, and advanced business training. They also used the event to identify potential partners and find new clients. Through panel discussions, presentations and event features, some 2,000 people visited the business expo and learned about business success stories, innovative technologies, business infrastructure development and opportunities for market expansion in the food, light, fashion and machinery industries (see results of survey provided in Annex 5). Leading business experts and representatives from international organisations shared information about ongoing programmes, services and resources for entrepreneurs in the region. The event received very high visibility in the national media.</w:t>
      </w:r>
    </w:p>
    <w:p w14:paraId="75BBCA8D" w14:textId="3B2F54AE" w:rsidR="00DB5835" w:rsidRPr="00B10816" w:rsidRDefault="00DB5835" w:rsidP="00DB5835">
      <w:pPr>
        <w:spacing w:after="120"/>
        <w:jc w:val="both"/>
        <w:rPr>
          <w:rFonts w:eastAsia="Myriad Pro,Cambria" w:cs="Myriad Pro,Cambria"/>
          <w:sz w:val="24"/>
          <w:szCs w:val="24"/>
        </w:rPr>
      </w:pPr>
      <w:r w:rsidRPr="00B10816">
        <w:rPr>
          <w:rFonts w:eastAsia="Myriad Pro,Cambria" w:cs="Myriad Pro,Cambria"/>
          <w:sz w:val="24"/>
          <w:szCs w:val="24"/>
        </w:rPr>
        <w:t xml:space="preserve">The East Expo in Kyiv proved to be not only promotional, but also motivational events for the local entrepreneurs, consumers and residents of both oblasts. The current </w:t>
      </w:r>
      <w:r w:rsidR="00426B3F" w:rsidRPr="00B10816">
        <w:rPr>
          <w:rFonts w:eastAsia="Myriad Pro,Cambria" w:cs="Myriad Pro,Cambria"/>
          <w:sz w:val="24"/>
          <w:szCs w:val="24"/>
        </w:rPr>
        <w:t>M</w:t>
      </w:r>
      <w:r w:rsidRPr="00B10816">
        <w:rPr>
          <w:rFonts w:eastAsia="Myriad Pro,Cambria" w:cs="Myriad Pro,Cambria"/>
          <w:sz w:val="24"/>
          <w:szCs w:val="24"/>
        </w:rPr>
        <w:t xml:space="preserve">SME situation exhibits many limitations in terms of business growth potential, exposure and access to other markets, including </w:t>
      </w:r>
      <w:r w:rsidRPr="00B10816">
        <w:rPr>
          <w:rFonts w:eastAsia="Myriad Pro,Cambria" w:cs="Myriad Pro,Cambria"/>
          <w:sz w:val="24"/>
          <w:szCs w:val="24"/>
        </w:rPr>
        <w:lastRenderedPageBreak/>
        <w:t xml:space="preserve">limited visibility for local consumers especially in the country’s capital and other regions of Ukraine. In that regard, the Business Expo was a pioneering event, exceeding initial expectations and providing palpable results to all participants. </w:t>
      </w:r>
    </w:p>
    <w:p w14:paraId="405675CA" w14:textId="1B0EB0F8" w:rsidR="00DB5835" w:rsidRPr="00B10816" w:rsidRDefault="00426B3F" w:rsidP="00DB5835">
      <w:pPr>
        <w:spacing w:after="120"/>
        <w:jc w:val="both"/>
        <w:rPr>
          <w:rFonts w:eastAsia="Myriad Pro,Cambria" w:cs="Myriad Pro,Cambria"/>
          <w:sz w:val="24"/>
          <w:szCs w:val="24"/>
        </w:rPr>
      </w:pPr>
      <w:r w:rsidRPr="00B10816">
        <w:rPr>
          <w:rFonts w:eastAsia="Myriad Pro,Cambria" w:cs="Myriad Pro,Cambria"/>
          <w:sz w:val="24"/>
          <w:szCs w:val="24"/>
        </w:rPr>
        <w:t>M</w:t>
      </w:r>
      <w:r w:rsidR="00DB5835" w:rsidRPr="00B10816">
        <w:rPr>
          <w:rFonts w:eastAsia="Myriad Pro,Cambria" w:cs="Myriad Pro,Cambria"/>
          <w:sz w:val="24"/>
          <w:szCs w:val="24"/>
        </w:rPr>
        <w:t xml:space="preserve">SMEs were able to showcase their work in a unique setting and establish connections with other businesses in the two eastern oblasts and beyond. The rate of participation and desire to use the Business Expos as a promotional platform for </w:t>
      </w:r>
      <w:r w:rsidRPr="00B10816">
        <w:rPr>
          <w:rFonts w:eastAsia="Myriad Pro,Cambria" w:cs="Myriad Pro,Cambria"/>
          <w:sz w:val="24"/>
          <w:szCs w:val="24"/>
        </w:rPr>
        <w:t>M</w:t>
      </w:r>
      <w:r w:rsidR="00DB5835" w:rsidRPr="00B10816">
        <w:rPr>
          <w:rFonts w:eastAsia="Myriad Pro,Cambria" w:cs="Myriad Pro,Cambria"/>
          <w:sz w:val="24"/>
          <w:szCs w:val="24"/>
        </w:rPr>
        <w:t xml:space="preserve">SMEs exceeded </w:t>
      </w:r>
      <w:r w:rsidR="009C1CD6" w:rsidRPr="00B10816">
        <w:rPr>
          <w:rFonts w:eastAsia="Myriad Pro,Cambria" w:cs="Myriad Pro,Cambria"/>
          <w:sz w:val="24"/>
          <w:szCs w:val="24"/>
        </w:rPr>
        <w:t xml:space="preserve">the </w:t>
      </w:r>
      <w:r w:rsidR="00DB5835" w:rsidRPr="00B10816">
        <w:rPr>
          <w:rFonts w:eastAsia="Myriad Pro,Cambria" w:cs="Myriad Pro,Cambria"/>
          <w:sz w:val="24"/>
          <w:szCs w:val="24"/>
        </w:rPr>
        <w:t>expectations. The number of young volunteers assisting with the Expos has also showcased the high interest towards the businesses in eastern Ukraine. A total of 80 (52 women, 28 men) students of regional and Kyiv universities volunteered to help UNDP in organising and running the expo, expressing that the knowledge, skills and inspiration shared during the event have been extremely useful in terms of planning their professional future.</w:t>
      </w:r>
    </w:p>
    <w:p w14:paraId="4FF195E2" w14:textId="1DA7CF85" w:rsidR="00DB5835" w:rsidRPr="00B10816" w:rsidRDefault="00DB5835" w:rsidP="00B10816">
      <w:pPr>
        <w:jc w:val="both"/>
        <w:rPr>
          <w:rFonts w:eastAsia="Myriad Pro" w:cs="Myriad Pro"/>
          <w:sz w:val="24"/>
          <w:szCs w:val="24"/>
        </w:rPr>
      </w:pPr>
      <w:r w:rsidRPr="00B10816">
        <w:rPr>
          <w:rFonts w:eastAsia="Myriad Pro" w:cs="Myriad Pro"/>
          <w:sz w:val="24"/>
          <w:szCs w:val="24"/>
        </w:rPr>
        <w:t xml:space="preserve">With the aim to highlight the success stories of UNDP-supported entrepreneurs and promote the concept of business associations among MSMEs in Donetsk and Luhansk Oblasts, </w:t>
      </w:r>
      <w:r w:rsidRPr="00B10816">
        <w:t xml:space="preserve">UNDP held three Business Forums </w:t>
      </w:r>
      <w:r w:rsidRPr="00B10816">
        <w:rPr>
          <w:rFonts w:eastAsia="Myriad Pro" w:cs="Myriad Pro"/>
          <w:sz w:val="24"/>
          <w:szCs w:val="24"/>
        </w:rPr>
        <w:t xml:space="preserve">“Let’s work together”. </w:t>
      </w:r>
      <w:r w:rsidR="00CA351C" w:rsidRPr="00B10816">
        <w:rPr>
          <w:rFonts w:eastAsia="Myriad Pro" w:cs="Myriad Pro"/>
          <w:sz w:val="24"/>
          <w:szCs w:val="24"/>
        </w:rPr>
        <w:t xml:space="preserve">Over two hundred </w:t>
      </w:r>
      <w:r w:rsidRPr="00B10816">
        <w:rPr>
          <w:rFonts w:eastAsia="Myriad Pro" w:cs="Myriad Pro"/>
          <w:sz w:val="24"/>
          <w:szCs w:val="24"/>
        </w:rPr>
        <w:t xml:space="preserve">people attended three business forums “Let’s work together” which were held in in </w:t>
      </w:r>
      <w:hyperlink r:id="rId35" w:history="1">
        <w:r w:rsidRPr="00B10816">
          <w:rPr>
            <w:rStyle w:val="Hyperlink"/>
            <w:rFonts w:eastAsia="Myriad Pro" w:cs="Myriad Pro"/>
            <w:sz w:val="24"/>
            <w:szCs w:val="24"/>
          </w:rPr>
          <w:t>Severodonetsk</w:t>
        </w:r>
      </w:hyperlink>
      <w:r w:rsidRPr="00B10816">
        <w:rPr>
          <w:rFonts w:eastAsia="Myriad Pro" w:cs="Myriad Pro"/>
          <w:sz w:val="24"/>
          <w:szCs w:val="24"/>
        </w:rPr>
        <w:t xml:space="preserve">, </w:t>
      </w:r>
      <w:hyperlink r:id="rId36" w:history="1">
        <w:r w:rsidRPr="00B10816">
          <w:rPr>
            <w:rStyle w:val="Hyperlink"/>
            <w:rFonts w:eastAsia="Myriad Pro" w:cs="Myriad Pro"/>
            <w:sz w:val="24"/>
            <w:szCs w:val="24"/>
          </w:rPr>
          <w:t>Kramatorsk</w:t>
        </w:r>
      </w:hyperlink>
      <w:r w:rsidRPr="00B10816">
        <w:rPr>
          <w:rFonts w:eastAsia="Myriad Pro" w:cs="Myriad Pro"/>
          <w:sz w:val="24"/>
          <w:szCs w:val="24"/>
        </w:rPr>
        <w:t xml:space="preserve"> and </w:t>
      </w:r>
      <w:hyperlink r:id="rId37" w:history="1">
        <w:r w:rsidRPr="00B10816">
          <w:rPr>
            <w:rStyle w:val="Hyperlink"/>
            <w:rFonts w:eastAsia="Myriad Pro" w:cs="Myriad Pro"/>
            <w:sz w:val="24"/>
            <w:szCs w:val="24"/>
          </w:rPr>
          <w:t>Mariupol</w:t>
        </w:r>
      </w:hyperlink>
      <w:r w:rsidRPr="00B10816">
        <w:rPr>
          <w:rFonts w:eastAsia="Myriad Pro" w:cs="Myriad Pro"/>
          <w:sz w:val="24"/>
          <w:szCs w:val="24"/>
        </w:rPr>
        <w:t xml:space="preserve"> in December 2017. </w:t>
      </w:r>
    </w:p>
    <w:p w14:paraId="020FCE3B" w14:textId="77777777" w:rsidR="00DB5835" w:rsidRPr="00B10816" w:rsidRDefault="00DB5835" w:rsidP="00B10816">
      <w:pPr>
        <w:jc w:val="both"/>
        <w:rPr>
          <w:sz w:val="24"/>
          <w:szCs w:val="24"/>
        </w:rPr>
      </w:pPr>
      <w:r w:rsidRPr="00B10816">
        <w:rPr>
          <w:sz w:val="24"/>
          <w:szCs w:val="24"/>
        </w:rPr>
        <w:t>The experts at the Business Forums stressed the need for entrepreneurs to continuously learn, as well as take into account the needs of their clients; as for the activities of business associations - efficient mechanisms of self-regulation and ethical code should be in place, and there should be respect for the principles of integrity. Problems of MSMEs can be better resolved through a business association, even a small one, to voice common concerns.</w:t>
      </w:r>
    </w:p>
    <w:p w14:paraId="336759B8" w14:textId="2D082CC3" w:rsidR="00DB5835" w:rsidRPr="00B10816" w:rsidRDefault="00DB5835" w:rsidP="00B10816">
      <w:pPr>
        <w:jc w:val="both"/>
        <w:rPr>
          <w:sz w:val="24"/>
          <w:szCs w:val="24"/>
        </w:rPr>
      </w:pPr>
      <w:r w:rsidRPr="00B10816">
        <w:rPr>
          <w:sz w:val="24"/>
          <w:szCs w:val="24"/>
        </w:rPr>
        <w:t xml:space="preserve">Short </w:t>
      </w:r>
      <w:hyperlink r:id="rId38" w:history="1">
        <w:r w:rsidRPr="00B10816">
          <w:rPr>
            <w:rStyle w:val="Hyperlink"/>
            <w:sz w:val="24"/>
            <w:szCs w:val="24"/>
          </w:rPr>
          <w:t>videos</w:t>
        </w:r>
      </w:hyperlink>
      <w:r w:rsidRPr="00B10816">
        <w:rPr>
          <w:sz w:val="24"/>
          <w:szCs w:val="24"/>
        </w:rPr>
        <w:t xml:space="preserve"> showcasing success stories of entrepreneurs in eastern Ukraine were also presented at the forum. These included the stories of a cheese-maker, a landscape designer, a coffee shop owner and a company repairing roads, and 12 more entrepreneurs who are improving the quality of services in their </w:t>
      </w:r>
      <w:r w:rsidR="00CA351C" w:rsidRPr="00B10816">
        <w:rPr>
          <w:sz w:val="24"/>
          <w:szCs w:val="24"/>
        </w:rPr>
        <w:t xml:space="preserve">local </w:t>
      </w:r>
      <w:r w:rsidRPr="00B10816">
        <w:rPr>
          <w:sz w:val="24"/>
          <w:szCs w:val="24"/>
        </w:rPr>
        <w:t>communities and beyond.</w:t>
      </w:r>
    </w:p>
    <w:p w14:paraId="1EE9A8BD" w14:textId="683EA75C" w:rsidR="00DB5835" w:rsidRPr="00B10816" w:rsidRDefault="00DB5835" w:rsidP="00DB5835">
      <w:pPr>
        <w:rPr>
          <w:noProof/>
        </w:rPr>
      </w:pPr>
    </w:p>
    <w:p w14:paraId="1D15DF22" w14:textId="77777777" w:rsidR="0084274B" w:rsidRPr="00B10816" w:rsidRDefault="0084274B">
      <w:pPr>
        <w:rPr>
          <w:b/>
          <w:sz w:val="24"/>
          <w:szCs w:val="24"/>
        </w:rPr>
      </w:pPr>
      <w:r w:rsidRPr="00B10816">
        <w:rPr>
          <w:b/>
          <w:sz w:val="24"/>
          <w:szCs w:val="24"/>
        </w:rPr>
        <w:br w:type="page"/>
      </w:r>
    </w:p>
    <w:p w14:paraId="04FB0A52" w14:textId="46A75933" w:rsidR="00DB5835" w:rsidRPr="00B10816" w:rsidRDefault="00DB5835" w:rsidP="00DB5835">
      <w:pPr>
        <w:spacing w:before="120" w:after="120"/>
        <w:rPr>
          <w:b/>
          <w:sz w:val="24"/>
          <w:szCs w:val="24"/>
        </w:rPr>
      </w:pPr>
      <w:r w:rsidRPr="00B10816">
        <w:rPr>
          <w:b/>
          <w:sz w:val="24"/>
          <w:szCs w:val="24"/>
        </w:rPr>
        <w:lastRenderedPageBreak/>
        <w:t>Activity 2: Restoration of Public Infrastructure</w:t>
      </w:r>
    </w:p>
    <w:p w14:paraId="2DC78CFC" w14:textId="4D8EE71B" w:rsidR="00DB5835" w:rsidRPr="00B10816" w:rsidRDefault="00DB5835" w:rsidP="00DB5835">
      <w:pPr>
        <w:jc w:val="both"/>
        <w:rPr>
          <w:sz w:val="24"/>
          <w:szCs w:val="24"/>
        </w:rPr>
      </w:pPr>
      <w:r w:rsidRPr="00B10816">
        <w:rPr>
          <w:sz w:val="24"/>
          <w:szCs w:val="24"/>
        </w:rPr>
        <w:t xml:space="preserve">To support the revival of businesses activity in the region, UNDP committed to restoring </w:t>
      </w:r>
      <w:r w:rsidR="008E4260" w:rsidRPr="00B10816">
        <w:rPr>
          <w:sz w:val="24"/>
          <w:szCs w:val="24"/>
        </w:rPr>
        <w:t>four</w:t>
      </w:r>
      <w:r w:rsidRPr="00B10816">
        <w:rPr>
          <w:sz w:val="24"/>
          <w:szCs w:val="24"/>
        </w:rPr>
        <w:t xml:space="preserve"> </w:t>
      </w:r>
      <w:r w:rsidR="003C2BBD" w:rsidRPr="00B10816">
        <w:rPr>
          <w:sz w:val="24"/>
          <w:szCs w:val="24"/>
        </w:rPr>
        <w:t xml:space="preserve">social and </w:t>
      </w:r>
      <w:r w:rsidRPr="00B10816">
        <w:rPr>
          <w:sz w:val="24"/>
          <w:szCs w:val="24"/>
        </w:rPr>
        <w:t xml:space="preserve">economic infrastructure facilities in the target region. Because of the conflict-related damage and displacement a needs assessment was held to identify the sites for restoration. </w:t>
      </w:r>
    </w:p>
    <w:p w14:paraId="2046FF0A" w14:textId="4E35ABC0" w:rsidR="00BC1D81" w:rsidRPr="00B10816" w:rsidRDefault="00BC1D81" w:rsidP="00BC1D81">
      <w:pPr>
        <w:jc w:val="both"/>
        <w:rPr>
          <w:sz w:val="24"/>
          <w:szCs w:val="24"/>
        </w:rPr>
      </w:pPr>
      <w:r w:rsidRPr="00B10816">
        <w:rPr>
          <w:sz w:val="24"/>
          <w:szCs w:val="24"/>
        </w:rPr>
        <w:t xml:space="preserve">The Project experts engaged in a series of consultations with local communities and </w:t>
      </w:r>
      <w:r w:rsidRPr="00B10816">
        <w:rPr>
          <w:noProof/>
          <w:sz w:val="24"/>
          <w:szCs w:val="24"/>
        </w:rPr>
        <w:t>authorities</w:t>
      </w:r>
      <w:r w:rsidRPr="00B10816">
        <w:rPr>
          <w:sz w:val="24"/>
          <w:szCs w:val="24"/>
        </w:rPr>
        <w:t xml:space="preserve"> and conducted a field visit to inspect all suggested facilities. As a result, </w:t>
      </w:r>
      <w:r w:rsidRPr="00B10816">
        <w:rPr>
          <w:noProof/>
          <w:sz w:val="24"/>
          <w:szCs w:val="24"/>
        </w:rPr>
        <w:t>four</w:t>
      </w:r>
      <w:r w:rsidRPr="00B10816">
        <w:rPr>
          <w:sz w:val="24"/>
          <w:szCs w:val="24"/>
        </w:rPr>
        <w:t xml:space="preserve"> infrastructure sites were approved by the Project Board. </w:t>
      </w:r>
    </w:p>
    <w:p w14:paraId="5EB2D369" w14:textId="265F5E6C" w:rsidR="00BC1D81" w:rsidRPr="00B10816" w:rsidRDefault="00BC1D81" w:rsidP="00BC1D81">
      <w:pPr>
        <w:jc w:val="both"/>
        <w:rPr>
          <w:sz w:val="24"/>
          <w:szCs w:val="24"/>
        </w:rPr>
      </w:pPr>
      <w:r w:rsidRPr="00B10816">
        <w:rPr>
          <w:sz w:val="24"/>
          <w:szCs w:val="24"/>
        </w:rPr>
        <w:t xml:space="preserve">The list of restored facilities includes three water pumping stations and one social services centre. Two of the sites </w:t>
      </w:r>
      <w:r w:rsidRPr="00B10816">
        <w:rPr>
          <w:noProof/>
          <w:sz w:val="24"/>
          <w:szCs w:val="24"/>
        </w:rPr>
        <w:t>are located</w:t>
      </w:r>
      <w:r w:rsidRPr="00B10816">
        <w:rPr>
          <w:sz w:val="24"/>
          <w:szCs w:val="24"/>
        </w:rPr>
        <w:t xml:space="preserve"> in Donetsk </w:t>
      </w:r>
      <w:r w:rsidR="000860B3" w:rsidRPr="00B10816">
        <w:rPr>
          <w:sz w:val="24"/>
          <w:szCs w:val="24"/>
        </w:rPr>
        <w:t>o</w:t>
      </w:r>
      <w:r w:rsidRPr="00B10816">
        <w:rPr>
          <w:sz w:val="24"/>
          <w:szCs w:val="24"/>
        </w:rPr>
        <w:t xml:space="preserve">blast and two in Luhansk </w:t>
      </w:r>
      <w:r w:rsidR="000860B3" w:rsidRPr="00B10816">
        <w:rPr>
          <w:sz w:val="24"/>
          <w:szCs w:val="24"/>
        </w:rPr>
        <w:t>o</w:t>
      </w:r>
      <w:r w:rsidRPr="00B10816">
        <w:rPr>
          <w:sz w:val="24"/>
          <w:szCs w:val="24"/>
        </w:rPr>
        <w:t xml:space="preserve">blast. In most cases, recovery was needed simply because of the technical conditions of the facilities caused by prolonged exploitation. </w:t>
      </w:r>
    </w:p>
    <w:p w14:paraId="250BA1B4" w14:textId="77777777" w:rsidR="00BB4C76" w:rsidRPr="00B10816" w:rsidRDefault="00BB4C76" w:rsidP="00BC1D81">
      <w:pPr>
        <w:jc w:val="both"/>
        <w:rPr>
          <w:rFonts w:eastAsia="Times New Roman"/>
          <w:bCs/>
          <w:color w:val="212121"/>
          <w:sz w:val="24"/>
          <w:szCs w:val="24"/>
        </w:rPr>
      </w:pPr>
    </w:p>
    <w:p w14:paraId="7C074F50" w14:textId="1A223D97" w:rsidR="008E4260" w:rsidRPr="00B10816" w:rsidRDefault="008E4260" w:rsidP="008E4260">
      <w:pPr>
        <w:rPr>
          <w:b/>
          <w:sz w:val="24"/>
          <w:szCs w:val="24"/>
        </w:rPr>
      </w:pPr>
      <w:r w:rsidRPr="00B10816">
        <w:rPr>
          <w:b/>
          <w:sz w:val="24"/>
          <w:szCs w:val="24"/>
        </w:rPr>
        <w:t>Water pumping station in Toretsk city, Donetsk Oblast</w:t>
      </w:r>
    </w:p>
    <w:p w14:paraId="5E4B7882" w14:textId="625448C9" w:rsidR="009344DC" w:rsidRPr="00B10816" w:rsidRDefault="008E4260" w:rsidP="00B10816">
      <w:pPr>
        <w:jc w:val="both"/>
        <w:rPr>
          <w:sz w:val="24"/>
          <w:szCs w:val="24"/>
        </w:rPr>
      </w:pPr>
      <w:r w:rsidRPr="00B10816">
        <w:rPr>
          <w:sz w:val="24"/>
          <w:szCs w:val="24"/>
        </w:rPr>
        <w:t xml:space="preserve">The city of Toretsk with </w:t>
      </w:r>
      <w:r w:rsidR="003543EC" w:rsidRPr="00B10816">
        <w:rPr>
          <w:sz w:val="24"/>
          <w:szCs w:val="24"/>
        </w:rPr>
        <w:t>40,000</w:t>
      </w:r>
      <w:r w:rsidRPr="00B10816">
        <w:rPr>
          <w:sz w:val="24"/>
          <w:szCs w:val="24"/>
        </w:rPr>
        <w:t xml:space="preserve"> of population critically lacked sustainable water supply which caused deterioration of sanitary-hygienic standards for population and technological breakdowns at the local enterprises. The restoration of this facility was extremely important for the whole </w:t>
      </w:r>
      <w:r w:rsidR="00763839" w:rsidRPr="00B10816">
        <w:rPr>
          <w:sz w:val="24"/>
          <w:szCs w:val="24"/>
        </w:rPr>
        <w:t>Oblast</w:t>
      </w:r>
      <w:r w:rsidRPr="00B10816">
        <w:rPr>
          <w:sz w:val="24"/>
          <w:szCs w:val="24"/>
        </w:rPr>
        <w:t xml:space="preserve">, it allows stable water supply to local population and enterprises. The water pumping station was </w:t>
      </w:r>
      <w:r w:rsidR="00FC256D" w:rsidRPr="00B10816">
        <w:rPr>
          <w:sz w:val="24"/>
          <w:szCs w:val="24"/>
        </w:rPr>
        <w:t>built in 1957 and due to long-term exploitation and</w:t>
      </w:r>
      <w:r w:rsidRPr="00B10816">
        <w:rPr>
          <w:sz w:val="24"/>
          <w:szCs w:val="24"/>
        </w:rPr>
        <w:t xml:space="preserve"> physical demolition </w:t>
      </w:r>
      <w:r w:rsidR="009344DC" w:rsidRPr="00B10816">
        <w:rPr>
          <w:sz w:val="24"/>
          <w:szCs w:val="24"/>
        </w:rPr>
        <w:t xml:space="preserve">was in critical condition </w:t>
      </w:r>
      <w:r w:rsidRPr="00B10816">
        <w:rPr>
          <w:sz w:val="24"/>
          <w:szCs w:val="24"/>
        </w:rPr>
        <w:t xml:space="preserve">and required rehabilitation. </w:t>
      </w:r>
    </w:p>
    <w:p w14:paraId="3F7AA6AD" w14:textId="06F66D90" w:rsidR="008E4260" w:rsidRPr="00B10816" w:rsidRDefault="009344DC" w:rsidP="00B10816">
      <w:pPr>
        <w:jc w:val="both"/>
        <w:rPr>
          <w:sz w:val="24"/>
          <w:szCs w:val="24"/>
        </w:rPr>
      </w:pPr>
      <w:r w:rsidRPr="00B10816">
        <w:rPr>
          <w:sz w:val="24"/>
          <w:szCs w:val="24"/>
        </w:rPr>
        <w:t xml:space="preserve">In February 2018, UNDP with the financial support from the government of Japan completed the restoration works. </w:t>
      </w:r>
      <w:r w:rsidR="008E4260" w:rsidRPr="00B10816">
        <w:rPr>
          <w:sz w:val="24"/>
          <w:szCs w:val="24"/>
        </w:rPr>
        <w:t xml:space="preserve">The roof of the building was replaced (507 </w:t>
      </w:r>
      <w:r w:rsidR="003774CD" w:rsidRPr="00B10816">
        <w:rPr>
          <w:sz w:val="24"/>
          <w:szCs w:val="24"/>
        </w:rPr>
        <w:t>square metres</w:t>
      </w:r>
      <w:r w:rsidR="008E4260" w:rsidRPr="00B10816">
        <w:rPr>
          <w:sz w:val="24"/>
          <w:szCs w:val="24"/>
        </w:rPr>
        <w:t>) and water pumping equipment (centrifugal pump) was re-installed.</w:t>
      </w:r>
    </w:p>
    <w:p w14:paraId="63235199" w14:textId="6CE88FC7" w:rsidR="000860B3" w:rsidRPr="00B10816" w:rsidRDefault="00AD7D45" w:rsidP="005E5DA9">
      <w:pPr>
        <w:jc w:val="both"/>
        <w:rPr>
          <w:sz w:val="24"/>
          <w:szCs w:val="24"/>
        </w:rPr>
      </w:pPr>
      <w:r w:rsidRPr="00B10816">
        <w:rPr>
          <w:sz w:val="24"/>
          <w:szCs w:val="24"/>
        </w:rPr>
        <w:t>The objects’ recovery ensured continuous water supply to the city and area enterprises and population. It also reduced technological risks caused by irregular water delivery at the critical enterprises and reduced cost for maintaining as result of increased energy efficiency of the purchased equipment.</w:t>
      </w:r>
      <w:r w:rsidR="009344DC" w:rsidRPr="00B10816">
        <w:rPr>
          <w:noProof/>
        </w:rPr>
        <w:t xml:space="preserve"> </w:t>
      </w:r>
      <w:r w:rsidR="009344DC" w:rsidRPr="00B10816">
        <w:rPr>
          <w:sz w:val="24"/>
          <w:szCs w:val="24"/>
        </w:rPr>
        <w:t xml:space="preserve">The </w:t>
      </w:r>
      <w:r w:rsidR="00255F5A" w:rsidRPr="00B10816">
        <w:rPr>
          <w:sz w:val="24"/>
          <w:szCs w:val="24"/>
        </w:rPr>
        <w:t xml:space="preserve">budget for restoration of this facility </w:t>
      </w:r>
      <w:r w:rsidR="009344DC" w:rsidRPr="00B10816">
        <w:rPr>
          <w:sz w:val="24"/>
          <w:szCs w:val="24"/>
        </w:rPr>
        <w:t xml:space="preserve">was </w:t>
      </w:r>
      <w:r w:rsidR="00255F5A" w:rsidRPr="00B10816">
        <w:rPr>
          <w:sz w:val="24"/>
          <w:szCs w:val="24"/>
        </w:rPr>
        <w:t xml:space="preserve">USD </w:t>
      </w:r>
      <w:r w:rsidR="009344DC" w:rsidRPr="00B10816">
        <w:rPr>
          <w:sz w:val="24"/>
          <w:szCs w:val="24"/>
        </w:rPr>
        <w:t xml:space="preserve">71,000. </w:t>
      </w:r>
    </w:p>
    <w:p w14:paraId="77CED5BE" w14:textId="17ADF143" w:rsidR="005E5DA9" w:rsidRDefault="00B10816" w:rsidP="005E5DA9">
      <w:pPr>
        <w:jc w:val="both"/>
        <w:rPr>
          <w:sz w:val="24"/>
          <w:szCs w:val="24"/>
        </w:rPr>
      </w:pPr>
      <w:r w:rsidRPr="00B10816">
        <w:rPr>
          <w:noProof/>
          <w:sz w:val="24"/>
          <w:szCs w:val="24"/>
        </w:rPr>
        <mc:AlternateContent>
          <mc:Choice Requires="wps">
            <w:drawing>
              <wp:anchor distT="0" distB="0" distL="114300" distR="114300" simplePos="0" relativeHeight="251746304" behindDoc="0" locked="0" layoutInCell="1" allowOverlap="1" wp14:anchorId="59940645" wp14:editId="4A108181">
                <wp:simplePos x="0" y="0"/>
                <wp:positionH relativeFrom="margin">
                  <wp:posOffset>5554345</wp:posOffset>
                </wp:positionH>
                <wp:positionV relativeFrom="paragraph">
                  <wp:posOffset>2115820</wp:posOffset>
                </wp:positionV>
                <wp:extent cx="594360" cy="167640"/>
                <wp:effectExtent l="0" t="0" r="0" b="3810"/>
                <wp:wrapNone/>
                <wp:docPr id="23" name="Text Box 23"/>
                <wp:cNvGraphicFramePr/>
                <a:graphic xmlns:a="http://schemas.openxmlformats.org/drawingml/2006/main">
                  <a:graphicData uri="http://schemas.microsoft.com/office/word/2010/wordprocessingShape">
                    <wps:wsp>
                      <wps:cNvSpPr txBox="1"/>
                      <wps:spPr>
                        <a:xfrm>
                          <a:off x="0" y="0"/>
                          <a:ext cx="594360" cy="167640"/>
                        </a:xfrm>
                        <a:prstGeom prst="rect">
                          <a:avLst/>
                        </a:prstGeom>
                        <a:solidFill>
                          <a:prstClr val="white"/>
                        </a:solidFill>
                        <a:ln>
                          <a:noFill/>
                        </a:ln>
                        <a:effectLst/>
                      </wps:spPr>
                      <wps:txbx>
                        <w:txbxContent>
                          <w:p w14:paraId="1855AB3D" w14:textId="77777777" w:rsidR="00B10816" w:rsidRPr="009C68BD" w:rsidRDefault="00B10816" w:rsidP="00B10816">
                            <w:pPr>
                              <w:shd w:val="clear" w:color="auto" w:fill="E7E6E6" w:themeFill="background2"/>
                              <w:spacing w:after="0" w:line="240" w:lineRule="auto"/>
                              <w:jc w:val="center"/>
                              <w:rPr>
                                <w:rFonts w:cstheme="minorHAnsi"/>
                                <w:i/>
                                <w:noProof/>
                                <w:sz w:val="20"/>
                                <w:szCs w:val="20"/>
                              </w:rPr>
                            </w:pPr>
                            <w:r>
                              <w:rPr>
                                <w:b/>
                                <w:sz w:val="24"/>
                                <w:szCs w:val="24"/>
                              </w:rPr>
                              <w:t>After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40645" id="_x0000_t202" coordsize="21600,21600" o:spt="202" path="m,l,21600r21600,l21600,xe">
                <v:stroke joinstyle="miter"/>
                <v:path gradientshapeok="t" o:connecttype="rect"/>
              </v:shapetype>
              <v:shape id="Text Box 23" o:spid="_x0000_s1037" type="#_x0000_t202" style="position:absolute;left:0;text-align:left;margin-left:437.35pt;margin-top:166.6pt;width:46.8pt;height:13.2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" stroked="f">
                <v:textbox inset="0,0,0,0">
                  <w:txbxContent>
                    <w:p w14:paraId="1855AB3D" w14:textId="77777777" w:rsidR="00B10816" w:rsidRPr="009C68BD" w:rsidRDefault="00B10816" w:rsidP="00B10816">
                      <w:pPr>
                        <w:shd w:val="clear" w:color="auto" w:fill="E7E6E6" w:themeFill="background2"/>
                        <w:spacing w:after="0" w:line="240" w:lineRule="auto"/>
                        <w:jc w:val="center"/>
                        <w:rPr>
                          <w:rFonts w:cstheme="minorHAnsi"/>
                          <w:i/>
                          <w:noProof/>
                          <w:sz w:val="20"/>
                          <w:szCs w:val="20"/>
                        </w:rPr>
                      </w:pPr>
                      <w:r>
                        <w:rPr>
                          <w:b/>
                          <w:sz w:val="24"/>
                          <w:szCs w:val="24"/>
                        </w:rPr>
                        <w:t>After</w:t>
                      </w:r>
                    </w:p>
                  </w:txbxContent>
                </v:textbox>
                <w10:wrap anchorx="margin"/>
              </v:shape>
            </w:pict>
          </mc:Fallback>
        </mc:AlternateContent>
      </w:r>
      <w:r w:rsidRPr="00B10816">
        <w:rPr>
          <w:noProof/>
          <w:sz w:val="24"/>
          <w:szCs w:val="24"/>
        </w:rPr>
        <mc:AlternateContent>
          <mc:Choice Requires="wps">
            <w:drawing>
              <wp:anchor distT="0" distB="0" distL="114300" distR="114300" simplePos="0" relativeHeight="251745280" behindDoc="0" locked="0" layoutInCell="1" allowOverlap="1" wp14:anchorId="5880748C" wp14:editId="3416B0F1">
                <wp:simplePos x="0" y="0"/>
                <wp:positionH relativeFrom="margin">
                  <wp:posOffset>2460625</wp:posOffset>
                </wp:positionH>
                <wp:positionV relativeFrom="paragraph">
                  <wp:posOffset>2100580</wp:posOffset>
                </wp:positionV>
                <wp:extent cx="594360" cy="167640"/>
                <wp:effectExtent l="0" t="0" r="0" b="3810"/>
                <wp:wrapNone/>
                <wp:docPr id="19" name="Text Box 19"/>
                <wp:cNvGraphicFramePr/>
                <a:graphic xmlns:a="http://schemas.openxmlformats.org/drawingml/2006/main">
                  <a:graphicData uri="http://schemas.microsoft.com/office/word/2010/wordprocessingShape">
                    <wps:wsp>
                      <wps:cNvSpPr txBox="1"/>
                      <wps:spPr>
                        <a:xfrm>
                          <a:off x="0" y="0"/>
                          <a:ext cx="594360" cy="167640"/>
                        </a:xfrm>
                        <a:prstGeom prst="rect">
                          <a:avLst/>
                        </a:prstGeom>
                        <a:solidFill>
                          <a:prstClr val="white"/>
                        </a:solidFill>
                        <a:ln>
                          <a:noFill/>
                        </a:ln>
                        <a:effectLst/>
                      </wps:spPr>
                      <wps:txbx>
                        <w:txbxContent>
                          <w:p w14:paraId="593D1B85" w14:textId="77777777" w:rsidR="00B10816" w:rsidRPr="001E0974" w:rsidRDefault="00B10816" w:rsidP="00B10816">
                            <w:pPr>
                              <w:shd w:val="clear" w:color="auto" w:fill="E7E6E6" w:themeFill="background2"/>
                              <w:spacing w:after="0" w:line="240" w:lineRule="auto"/>
                              <w:jc w:val="center"/>
                              <w:rPr>
                                <w:rFonts w:cstheme="minorHAnsi"/>
                                <w:i/>
                                <w:noProof/>
                                <w:sz w:val="20"/>
                                <w:szCs w:val="20"/>
                              </w:rPr>
                            </w:pPr>
                            <w:r w:rsidRPr="00AC4FD6">
                              <w:rPr>
                                <w:b/>
                                <w:sz w:val="24"/>
                                <w:szCs w:val="24"/>
                                <w:lang w:val="en-GB"/>
                              </w:rPr>
                              <w:t>Before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0748C" id="Text Box 19" o:spid="_x0000_s1038" type="#_x0000_t202" style="position:absolute;left:0;text-align:left;margin-left:193.75pt;margin-top:165.4pt;width:46.8pt;height:13.2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" stroked="f">
                <v:textbox inset="0,0,0,0">
                  <w:txbxContent>
                    <w:p w14:paraId="593D1B85" w14:textId="77777777" w:rsidR="00B10816" w:rsidRPr="001E0974" w:rsidRDefault="00B10816" w:rsidP="00B10816">
                      <w:pPr>
                        <w:shd w:val="clear" w:color="auto" w:fill="E7E6E6" w:themeFill="background2"/>
                        <w:spacing w:after="0" w:line="240" w:lineRule="auto"/>
                        <w:jc w:val="center"/>
                        <w:rPr>
                          <w:rFonts w:cstheme="minorHAnsi"/>
                          <w:i/>
                          <w:noProof/>
                          <w:sz w:val="20"/>
                          <w:szCs w:val="20"/>
                        </w:rPr>
                      </w:pPr>
                      <w:r w:rsidRPr="00AC4FD6">
                        <w:rPr>
                          <w:b/>
                          <w:sz w:val="24"/>
                          <w:szCs w:val="24"/>
                          <w:lang w:val="en-GB"/>
                        </w:rPr>
                        <w:t>Before</w:t>
                      </w:r>
                    </w:p>
                  </w:txbxContent>
                </v:textbox>
                <w10:wrap anchorx="margin"/>
              </v:shape>
            </w:pict>
          </mc:Fallback>
        </mc:AlternateContent>
      </w:r>
      <w:r>
        <w:rPr>
          <w:noProof/>
        </w:rPr>
        <w:drawing>
          <wp:inline distT="0" distB="0" distL="0" distR="0" wp14:anchorId="1185DFC6" wp14:editId="607248E8">
            <wp:extent cx="3086100" cy="2308860"/>
            <wp:effectExtent l="0" t="0" r="0" b="0"/>
            <wp:docPr id="26" name="Picture 26" descr="C:\Users\User\AppData\Local\Microsoft\Windows\INetCache\Content.Word\Toretsk be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Toretsk befor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6100" cy="2308860"/>
                    </a:xfrm>
                    <a:prstGeom prst="rect">
                      <a:avLst/>
                    </a:prstGeom>
                    <a:noFill/>
                    <a:ln>
                      <a:noFill/>
                    </a:ln>
                  </pic:spPr>
                </pic:pic>
              </a:graphicData>
            </a:graphic>
          </wp:inline>
        </w:drawing>
      </w:r>
      <w:r>
        <w:rPr>
          <w:noProof/>
        </w:rPr>
        <w:drawing>
          <wp:inline distT="0" distB="0" distL="0" distR="0" wp14:anchorId="1699A537" wp14:editId="2F082830">
            <wp:extent cx="3093720" cy="2320290"/>
            <wp:effectExtent l="0" t="0" r="0" b="3810"/>
            <wp:docPr id="27" name="Picture 27" descr="C:\Users\User\AppData\Local\Microsoft\Windows\INetCache\Content.Word\Toretsk 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Toretsk afte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93720" cy="2320290"/>
                    </a:xfrm>
                    <a:prstGeom prst="rect">
                      <a:avLst/>
                    </a:prstGeom>
                    <a:noFill/>
                    <a:ln>
                      <a:noFill/>
                    </a:ln>
                  </pic:spPr>
                </pic:pic>
              </a:graphicData>
            </a:graphic>
          </wp:inline>
        </w:drawing>
      </w:r>
    </w:p>
    <w:p w14:paraId="1AAC1316" w14:textId="5664EDE3" w:rsidR="00B10816" w:rsidRDefault="00B10816" w:rsidP="005E5DA9">
      <w:pPr>
        <w:jc w:val="both"/>
        <w:rPr>
          <w:sz w:val="24"/>
          <w:szCs w:val="24"/>
        </w:rPr>
      </w:pPr>
    </w:p>
    <w:p w14:paraId="7906EE76" w14:textId="19F70C45" w:rsidR="00B10816" w:rsidRDefault="00B10816" w:rsidP="005E5DA9">
      <w:pPr>
        <w:jc w:val="both"/>
        <w:rPr>
          <w:sz w:val="24"/>
          <w:szCs w:val="24"/>
        </w:rPr>
      </w:pPr>
    </w:p>
    <w:p w14:paraId="5F590301" w14:textId="0FC7FAC9" w:rsidR="008E4260" w:rsidRPr="00B10816" w:rsidRDefault="008E4260" w:rsidP="008E4260">
      <w:pPr>
        <w:rPr>
          <w:b/>
          <w:sz w:val="24"/>
          <w:szCs w:val="24"/>
        </w:rPr>
      </w:pPr>
      <w:bookmarkStart w:id="8" w:name="_Hlk510532800"/>
      <w:r w:rsidRPr="00B10816">
        <w:rPr>
          <w:b/>
          <w:sz w:val="24"/>
          <w:szCs w:val="24"/>
        </w:rPr>
        <w:lastRenderedPageBreak/>
        <w:t>Water pumping station of II level lifting at the Siverskyi Donets-Donbas channel, Orikhovatka village, Donetsk Oblast</w:t>
      </w:r>
    </w:p>
    <w:p w14:paraId="091D61EE" w14:textId="15CAE8FC" w:rsidR="009344DC" w:rsidRPr="00B10816" w:rsidRDefault="008E4260" w:rsidP="00B10816">
      <w:pPr>
        <w:jc w:val="both"/>
        <w:rPr>
          <w:sz w:val="24"/>
          <w:szCs w:val="24"/>
        </w:rPr>
      </w:pPr>
      <w:r w:rsidRPr="00B10816">
        <w:rPr>
          <w:sz w:val="24"/>
          <w:szCs w:val="24"/>
        </w:rPr>
        <w:t xml:space="preserve">The water pumping station is a critically important part of complex infrastructure, which support functioning of the Siverskyi Donets-Donbas channel. It supplies water to more than 1,8 </w:t>
      </w:r>
      <w:r w:rsidR="00AE268A" w:rsidRPr="00B10816">
        <w:rPr>
          <w:sz w:val="24"/>
          <w:szCs w:val="24"/>
        </w:rPr>
        <w:t>million</w:t>
      </w:r>
      <w:r w:rsidRPr="00B10816">
        <w:rPr>
          <w:sz w:val="24"/>
          <w:szCs w:val="24"/>
        </w:rPr>
        <w:t xml:space="preserve"> people in the region and to the Sloviansk power stat</w:t>
      </w:r>
      <w:r w:rsidR="00C1746B" w:rsidRPr="00B10816">
        <w:rPr>
          <w:sz w:val="24"/>
          <w:szCs w:val="24"/>
        </w:rPr>
        <w:t>ion, Kramatorsk city council</w:t>
      </w:r>
      <w:r w:rsidRPr="00B10816">
        <w:rPr>
          <w:sz w:val="24"/>
          <w:szCs w:val="24"/>
        </w:rPr>
        <w:t xml:space="preserve">, </w:t>
      </w:r>
      <w:r w:rsidR="00C1746B" w:rsidRPr="00B10816">
        <w:rPr>
          <w:sz w:val="24"/>
          <w:szCs w:val="24"/>
        </w:rPr>
        <w:t xml:space="preserve">municipalities, </w:t>
      </w:r>
      <w:r w:rsidR="00F80B69" w:rsidRPr="00B10816">
        <w:rPr>
          <w:rFonts w:eastAsia="Myriad Pro" w:cs="Myriad Pro"/>
          <w:sz w:val="24"/>
          <w:szCs w:val="24"/>
        </w:rPr>
        <w:t>MSMEs</w:t>
      </w:r>
      <w:r w:rsidRPr="00B10816">
        <w:rPr>
          <w:sz w:val="24"/>
          <w:szCs w:val="24"/>
        </w:rPr>
        <w:t xml:space="preserve"> and local agricultural industry. </w:t>
      </w:r>
    </w:p>
    <w:p w14:paraId="74D51421" w14:textId="02879F66" w:rsidR="008E4260" w:rsidRPr="00B10816" w:rsidRDefault="008E4260" w:rsidP="00B10816">
      <w:pPr>
        <w:jc w:val="both"/>
        <w:rPr>
          <w:sz w:val="24"/>
          <w:szCs w:val="24"/>
        </w:rPr>
      </w:pPr>
      <w:r w:rsidRPr="00B10816">
        <w:rPr>
          <w:sz w:val="24"/>
          <w:szCs w:val="24"/>
        </w:rPr>
        <w:t xml:space="preserve">The station </w:t>
      </w:r>
      <w:r w:rsidR="009344DC" w:rsidRPr="00B10816">
        <w:rPr>
          <w:sz w:val="24"/>
          <w:szCs w:val="24"/>
        </w:rPr>
        <w:t xml:space="preserve">was built in 1957 and </w:t>
      </w:r>
      <w:r w:rsidRPr="00B10816">
        <w:rPr>
          <w:sz w:val="24"/>
          <w:szCs w:val="24"/>
        </w:rPr>
        <w:t xml:space="preserve">needed capital overhaul of premises to </w:t>
      </w:r>
      <w:r w:rsidR="00C1746B" w:rsidRPr="00B10816">
        <w:rPr>
          <w:sz w:val="24"/>
          <w:szCs w:val="24"/>
        </w:rPr>
        <w:t>ensure a</w:t>
      </w:r>
      <w:r w:rsidRPr="00B10816">
        <w:rPr>
          <w:sz w:val="24"/>
          <w:szCs w:val="24"/>
        </w:rPr>
        <w:t xml:space="preserve"> smooth work and </w:t>
      </w:r>
      <w:r w:rsidR="00C1746B" w:rsidRPr="00B10816">
        <w:rPr>
          <w:sz w:val="24"/>
          <w:szCs w:val="24"/>
        </w:rPr>
        <w:t>functioning</w:t>
      </w:r>
      <w:r w:rsidRPr="00B10816">
        <w:rPr>
          <w:sz w:val="24"/>
          <w:szCs w:val="24"/>
        </w:rPr>
        <w:t xml:space="preserve"> of water supply equipment and staff personnel. The following works were carried out on the site: replacement of windows (23 pieces), doors (41 pieces) and gates. Works on internal and external electric lighting was carried out, indoor and outdoor lighting fixtures were replaced and </w:t>
      </w:r>
      <w:r w:rsidR="009344DC" w:rsidRPr="00B10816">
        <w:rPr>
          <w:sz w:val="24"/>
          <w:szCs w:val="24"/>
        </w:rPr>
        <w:t>the power convectors</w:t>
      </w:r>
      <w:r w:rsidRPr="00B10816">
        <w:rPr>
          <w:sz w:val="24"/>
          <w:szCs w:val="24"/>
        </w:rPr>
        <w:t xml:space="preserve"> repaired (replacement of axial fans).</w:t>
      </w:r>
    </w:p>
    <w:p w14:paraId="5F6F9AFF" w14:textId="7BE13860" w:rsidR="009344DC" w:rsidRPr="00B10816" w:rsidRDefault="009344DC" w:rsidP="00B10816">
      <w:pPr>
        <w:jc w:val="both"/>
        <w:rPr>
          <w:sz w:val="24"/>
          <w:szCs w:val="24"/>
        </w:rPr>
      </w:pPr>
      <w:r w:rsidRPr="00B10816">
        <w:rPr>
          <w:sz w:val="24"/>
          <w:szCs w:val="24"/>
        </w:rPr>
        <w:t xml:space="preserve">The object recovery budget was </w:t>
      </w:r>
      <w:r w:rsidR="00AE268A" w:rsidRPr="00B10816">
        <w:rPr>
          <w:sz w:val="24"/>
          <w:szCs w:val="24"/>
        </w:rPr>
        <w:t xml:space="preserve">USD </w:t>
      </w:r>
      <w:r w:rsidRPr="00B10816">
        <w:rPr>
          <w:sz w:val="24"/>
          <w:szCs w:val="24"/>
        </w:rPr>
        <w:t>47,700.</w:t>
      </w:r>
    </w:p>
    <w:bookmarkEnd w:id="8"/>
    <w:p w14:paraId="459BBE0A" w14:textId="27FAB39E" w:rsidR="009C68BD" w:rsidRPr="00B10816" w:rsidRDefault="005E5DA9" w:rsidP="008E4260">
      <w:pPr>
        <w:rPr>
          <w:noProof/>
        </w:rPr>
      </w:pPr>
      <w:r w:rsidRPr="00B10816">
        <w:rPr>
          <w:noProof/>
        </w:rPr>
        <w:drawing>
          <wp:anchor distT="0" distB="0" distL="114300" distR="114300" simplePos="0" relativeHeight="251728896" behindDoc="1" locked="0" layoutInCell="1" allowOverlap="1" wp14:anchorId="58D6DF47" wp14:editId="0A2C68B8">
            <wp:simplePos x="0" y="0"/>
            <wp:positionH relativeFrom="margin">
              <wp:posOffset>-635</wp:posOffset>
            </wp:positionH>
            <wp:positionV relativeFrom="paragraph">
              <wp:posOffset>298450</wp:posOffset>
            </wp:positionV>
            <wp:extent cx="3215640" cy="3566160"/>
            <wp:effectExtent l="0" t="0" r="3810" b="0"/>
            <wp:wrapTight wrapText="bothSides">
              <wp:wrapPolygon edited="0">
                <wp:start x="0" y="0"/>
                <wp:lineTo x="0" y="21462"/>
                <wp:lineTo x="21498" y="21462"/>
                <wp:lineTo x="21498" y="0"/>
                <wp:lineTo x="0" y="0"/>
              </wp:wrapPolygon>
            </wp:wrapTight>
            <wp:docPr id="1200146791" name="Picture 1200146791" descr="C:\Users\User\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3.jpg"/>
                    <pic:cNvPicPr>
                      <a:picLocks noChangeAspect="1" noChangeArrowheads="1"/>
                    </pic:cNvPicPr>
                  </pic:nvPicPr>
                  <pic:blipFill rotWithShape="1">
                    <a:blip r:embed="rId41">
                      <a:extLst>
                        <a:ext uri="{28A0092B-C50C-407E-A947-70E740481C1C}">
                          <a14:useLocalDpi xmlns:a14="http://schemas.microsoft.com/office/drawing/2010/main" val="0"/>
                        </a:ext>
                      </a:extLst>
                    </a:blip>
                    <a:srcRect b="16121"/>
                    <a:stretch/>
                  </pic:blipFill>
                  <pic:spPr bwMode="auto">
                    <a:xfrm>
                      <a:off x="0" y="0"/>
                      <a:ext cx="3215640" cy="3566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68BD" w:rsidRPr="00B10816">
        <w:rPr>
          <w:rFonts w:eastAsia="Myriad Pro,Cambria" w:cs="Myriad Pro,Cambria"/>
          <w:noProof/>
          <w:sz w:val="24"/>
          <w:szCs w:val="24"/>
        </w:rPr>
        <mc:AlternateContent>
          <mc:Choice Requires="wps">
            <w:drawing>
              <wp:anchor distT="0" distB="0" distL="114300" distR="114300" simplePos="0" relativeHeight="251734016" behindDoc="0" locked="0" layoutInCell="1" allowOverlap="1" wp14:anchorId="66B37170" wp14:editId="07AFF6EB">
                <wp:simplePos x="0" y="0"/>
                <wp:positionH relativeFrom="margin">
                  <wp:posOffset>5691505</wp:posOffset>
                </wp:positionH>
                <wp:positionV relativeFrom="paragraph">
                  <wp:posOffset>3639820</wp:posOffset>
                </wp:positionV>
                <wp:extent cx="594360" cy="167640"/>
                <wp:effectExtent l="0" t="0" r="0" b="3810"/>
                <wp:wrapNone/>
                <wp:docPr id="1200146794" name="Text Box 1200146794"/>
                <wp:cNvGraphicFramePr/>
                <a:graphic xmlns:a="http://schemas.openxmlformats.org/drawingml/2006/main">
                  <a:graphicData uri="http://schemas.microsoft.com/office/word/2010/wordprocessingShape">
                    <wps:wsp>
                      <wps:cNvSpPr txBox="1"/>
                      <wps:spPr>
                        <a:xfrm>
                          <a:off x="0" y="0"/>
                          <a:ext cx="594360" cy="167640"/>
                        </a:xfrm>
                        <a:prstGeom prst="rect">
                          <a:avLst/>
                        </a:prstGeom>
                        <a:solidFill>
                          <a:prstClr val="white"/>
                        </a:solidFill>
                        <a:ln>
                          <a:noFill/>
                        </a:ln>
                        <a:effectLst/>
                      </wps:spPr>
                      <wps:txbx>
                        <w:txbxContent>
                          <w:p w14:paraId="42584A30" w14:textId="3D82CD95" w:rsidR="009C68BD" w:rsidRPr="009C68BD" w:rsidRDefault="009C68BD" w:rsidP="0084274B">
                            <w:pPr>
                              <w:shd w:val="clear" w:color="auto" w:fill="E7E6E6" w:themeFill="background2"/>
                              <w:spacing w:after="0" w:line="240" w:lineRule="auto"/>
                              <w:jc w:val="center"/>
                              <w:rPr>
                                <w:rFonts w:cstheme="minorHAnsi"/>
                                <w:i/>
                                <w:noProof/>
                                <w:sz w:val="20"/>
                                <w:szCs w:val="20"/>
                              </w:rPr>
                            </w:pPr>
                            <w:r>
                              <w:rPr>
                                <w:b/>
                                <w:sz w:val="24"/>
                                <w:szCs w:val="24"/>
                              </w:rPr>
                              <w:t>After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37170" id="Text Box 1200146794" o:spid="_x0000_s1039" type="#_x0000_t202" style="position:absolute;margin-left:448.15pt;margin-top:286.6pt;width:46.8pt;height:13.2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" stroked="f">
                <v:textbox inset="0,0,0,0">
                  <w:txbxContent>
                    <w:p w14:paraId="42584A30" w14:textId="3D82CD95" w:rsidR="009C68BD" w:rsidRPr="009C68BD" w:rsidRDefault="009C68BD" w:rsidP="0084274B">
                      <w:pPr>
                        <w:shd w:val="clear" w:color="auto" w:fill="E7E6E6" w:themeFill="background2"/>
                        <w:spacing w:after="0" w:line="240" w:lineRule="auto"/>
                        <w:jc w:val="center"/>
                        <w:rPr>
                          <w:rFonts w:cstheme="minorHAnsi"/>
                          <w:i/>
                          <w:noProof/>
                          <w:sz w:val="20"/>
                          <w:szCs w:val="20"/>
                        </w:rPr>
                      </w:pPr>
                      <w:r>
                        <w:rPr>
                          <w:b/>
                          <w:sz w:val="24"/>
                          <w:szCs w:val="24"/>
                        </w:rPr>
                        <w:t>After</w:t>
                      </w:r>
                    </w:p>
                  </w:txbxContent>
                </v:textbox>
                <w10:wrap anchorx="margin"/>
              </v:shape>
            </w:pict>
          </mc:Fallback>
        </mc:AlternateContent>
      </w:r>
      <w:r w:rsidR="009C68BD" w:rsidRPr="00B10816">
        <w:rPr>
          <w:noProof/>
        </w:rPr>
        <w:drawing>
          <wp:anchor distT="0" distB="0" distL="114300" distR="114300" simplePos="0" relativeHeight="251731968" behindDoc="1" locked="0" layoutInCell="1" allowOverlap="1" wp14:anchorId="187E4C67" wp14:editId="610EAAC6">
            <wp:simplePos x="0" y="0"/>
            <wp:positionH relativeFrom="margin">
              <wp:align>right</wp:align>
            </wp:positionH>
            <wp:positionV relativeFrom="paragraph">
              <wp:posOffset>301625</wp:posOffset>
            </wp:positionV>
            <wp:extent cx="3292425" cy="3566160"/>
            <wp:effectExtent l="0" t="0" r="3810" b="0"/>
            <wp:wrapTight wrapText="bothSides">
              <wp:wrapPolygon edited="0">
                <wp:start x="0" y="0"/>
                <wp:lineTo x="0" y="21462"/>
                <wp:lineTo x="21500" y="21462"/>
                <wp:lineTo x="21500" y="0"/>
                <wp:lineTo x="0" y="0"/>
              </wp:wrapPolygon>
            </wp:wrapTight>
            <wp:docPr id="1200146793" name="Picture 1200146793" descr="C:\Users\User\AppData\Local\Microsoft\Windows\INetCache\Content.Word\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фото.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0083" r="17811"/>
                    <a:stretch/>
                  </pic:blipFill>
                  <pic:spPr bwMode="auto">
                    <a:xfrm>
                      <a:off x="0" y="0"/>
                      <a:ext cx="3292425" cy="3566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68BD" w:rsidRPr="00B10816">
        <w:rPr>
          <w:rFonts w:eastAsia="Myriad Pro,Cambria" w:cs="Myriad Pro,Cambria"/>
          <w:noProof/>
          <w:sz w:val="24"/>
          <w:szCs w:val="24"/>
        </w:rPr>
        <mc:AlternateContent>
          <mc:Choice Requires="wps">
            <w:drawing>
              <wp:anchor distT="0" distB="0" distL="114300" distR="114300" simplePos="0" relativeHeight="251730944" behindDoc="0" locked="0" layoutInCell="1" allowOverlap="1" wp14:anchorId="11D48650" wp14:editId="0C53E2D8">
                <wp:simplePos x="0" y="0"/>
                <wp:positionH relativeFrom="margin">
                  <wp:posOffset>2361565</wp:posOffset>
                </wp:positionH>
                <wp:positionV relativeFrom="paragraph">
                  <wp:posOffset>3630930</wp:posOffset>
                </wp:positionV>
                <wp:extent cx="594360" cy="167640"/>
                <wp:effectExtent l="0" t="0" r="0" b="3810"/>
                <wp:wrapNone/>
                <wp:docPr id="1200146792" name="Text Box 1200146792"/>
                <wp:cNvGraphicFramePr/>
                <a:graphic xmlns:a="http://schemas.openxmlformats.org/drawingml/2006/main">
                  <a:graphicData uri="http://schemas.microsoft.com/office/word/2010/wordprocessingShape">
                    <wps:wsp>
                      <wps:cNvSpPr txBox="1"/>
                      <wps:spPr>
                        <a:xfrm>
                          <a:off x="0" y="0"/>
                          <a:ext cx="594360" cy="167640"/>
                        </a:xfrm>
                        <a:prstGeom prst="rect">
                          <a:avLst/>
                        </a:prstGeom>
                        <a:solidFill>
                          <a:prstClr val="white"/>
                        </a:solidFill>
                        <a:ln>
                          <a:noFill/>
                        </a:ln>
                        <a:effectLst/>
                      </wps:spPr>
                      <wps:txbx>
                        <w:txbxContent>
                          <w:p w14:paraId="5E8C1836" w14:textId="77777777" w:rsidR="009C68BD" w:rsidRPr="001E0974" w:rsidRDefault="009C68BD" w:rsidP="0084274B">
                            <w:pPr>
                              <w:shd w:val="clear" w:color="auto" w:fill="E7E6E6" w:themeFill="background2"/>
                              <w:spacing w:after="0" w:line="240" w:lineRule="auto"/>
                              <w:jc w:val="center"/>
                              <w:rPr>
                                <w:rFonts w:cstheme="minorHAnsi"/>
                                <w:i/>
                                <w:noProof/>
                                <w:sz w:val="20"/>
                                <w:szCs w:val="20"/>
                              </w:rPr>
                            </w:pPr>
                            <w:r w:rsidRPr="00AC4FD6">
                              <w:rPr>
                                <w:b/>
                                <w:sz w:val="24"/>
                                <w:szCs w:val="24"/>
                                <w:lang w:val="en-GB"/>
                              </w:rPr>
                              <w:t>Before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48650" id="Text Box 1200146792" o:spid="_x0000_s1040" type="#_x0000_t202" style="position:absolute;margin-left:185.95pt;margin-top:285.9pt;width:46.8pt;height:13.2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" stroked="f">
                <v:textbox inset="0,0,0,0">
                  <w:txbxContent>
                    <w:p w14:paraId="5E8C1836" w14:textId="77777777" w:rsidR="009C68BD" w:rsidRPr="001E0974" w:rsidRDefault="009C68BD" w:rsidP="0084274B">
                      <w:pPr>
                        <w:shd w:val="clear" w:color="auto" w:fill="E7E6E6" w:themeFill="background2"/>
                        <w:spacing w:after="0" w:line="240" w:lineRule="auto"/>
                        <w:jc w:val="center"/>
                        <w:rPr>
                          <w:rFonts w:cstheme="minorHAnsi"/>
                          <w:i/>
                          <w:noProof/>
                          <w:sz w:val="20"/>
                          <w:szCs w:val="20"/>
                        </w:rPr>
                      </w:pPr>
                      <w:r w:rsidRPr="00AC4FD6">
                        <w:rPr>
                          <w:b/>
                          <w:sz w:val="24"/>
                          <w:szCs w:val="24"/>
                          <w:lang w:val="en-GB"/>
                        </w:rPr>
                        <w:t>Before</w:t>
                      </w:r>
                    </w:p>
                  </w:txbxContent>
                </v:textbox>
                <w10:wrap anchorx="margin"/>
              </v:shape>
            </w:pict>
          </mc:Fallback>
        </mc:AlternateContent>
      </w:r>
    </w:p>
    <w:p w14:paraId="5CBFB7D7" w14:textId="236BAD6B" w:rsidR="009C68BD" w:rsidRPr="00B10816" w:rsidRDefault="009C68BD" w:rsidP="008E4260">
      <w:pPr>
        <w:rPr>
          <w:noProof/>
        </w:rPr>
      </w:pPr>
    </w:p>
    <w:p w14:paraId="4D87544A" w14:textId="1122176D" w:rsidR="009C68BD" w:rsidRPr="00B10816" w:rsidRDefault="009C68BD" w:rsidP="008E4260">
      <w:pPr>
        <w:rPr>
          <w:noProof/>
        </w:rPr>
      </w:pPr>
    </w:p>
    <w:p w14:paraId="0431B7F7" w14:textId="11A5CA0B" w:rsidR="009C68BD" w:rsidRPr="00B10816" w:rsidRDefault="009C68BD" w:rsidP="008E4260">
      <w:pPr>
        <w:rPr>
          <w:noProof/>
        </w:rPr>
      </w:pPr>
    </w:p>
    <w:p w14:paraId="71B0BD29" w14:textId="71D02AB5" w:rsidR="009C68BD" w:rsidRPr="00B10816" w:rsidRDefault="009C68BD" w:rsidP="008E4260">
      <w:pPr>
        <w:rPr>
          <w:noProof/>
        </w:rPr>
      </w:pPr>
    </w:p>
    <w:p w14:paraId="2B6F319D" w14:textId="63D5D0D8" w:rsidR="00FC256D" w:rsidRPr="00B10816" w:rsidRDefault="00FC256D" w:rsidP="008E426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2"/>
      </w:tblGrid>
      <w:tr w:rsidR="00255F5A" w:rsidRPr="00B10816" w14:paraId="61FA796A" w14:textId="77777777" w:rsidTr="000B340F">
        <w:tc>
          <w:tcPr>
            <w:tcW w:w="4981" w:type="dxa"/>
          </w:tcPr>
          <w:p w14:paraId="3854CD22" w14:textId="0227D1B4" w:rsidR="00255F5A" w:rsidRPr="00B10816" w:rsidRDefault="00255F5A" w:rsidP="008E4260">
            <w:pPr>
              <w:rPr>
                <w:b/>
                <w:sz w:val="24"/>
                <w:szCs w:val="24"/>
              </w:rPr>
            </w:pPr>
          </w:p>
        </w:tc>
        <w:tc>
          <w:tcPr>
            <w:tcW w:w="4982" w:type="dxa"/>
          </w:tcPr>
          <w:p w14:paraId="284E6160" w14:textId="620710F0" w:rsidR="00255F5A" w:rsidRPr="00B10816" w:rsidRDefault="00255F5A" w:rsidP="008E4260">
            <w:pPr>
              <w:rPr>
                <w:b/>
                <w:sz w:val="24"/>
                <w:szCs w:val="24"/>
              </w:rPr>
            </w:pPr>
          </w:p>
        </w:tc>
      </w:tr>
      <w:tr w:rsidR="00255F5A" w:rsidRPr="00B10816" w14:paraId="47CC535D" w14:textId="77777777" w:rsidTr="000B340F">
        <w:tc>
          <w:tcPr>
            <w:tcW w:w="4981" w:type="dxa"/>
          </w:tcPr>
          <w:p w14:paraId="6110B3AB" w14:textId="07FF7B0C" w:rsidR="00255F5A" w:rsidRPr="00B10816" w:rsidRDefault="00255F5A" w:rsidP="000B340F">
            <w:pPr>
              <w:jc w:val="center"/>
              <w:rPr>
                <w:b/>
                <w:sz w:val="24"/>
                <w:szCs w:val="24"/>
              </w:rPr>
            </w:pPr>
          </w:p>
        </w:tc>
        <w:tc>
          <w:tcPr>
            <w:tcW w:w="4982" w:type="dxa"/>
          </w:tcPr>
          <w:p w14:paraId="58C990FE" w14:textId="3AE199D0" w:rsidR="00255F5A" w:rsidRPr="00B10816" w:rsidRDefault="00255F5A" w:rsidP="000B340F">
            <w:pPr>
              <w:jc w:val="center"/>
              <w:rPr>
                <w:b/>
                <w:sz w:val="24"/>
                <w:szCs w:val="24"/>
              </w:rPr>
            </w:pPr>
          </w:p>
        </w:tc>
      </w:tr>
    </w:tbl>
    <w:p w14:paraId="44079802" w14:textId="30BBB66A" w:rsidR="00FC256D" w:rsidRPr="00B10816" w:rsidRDefault="00FC256D" w:rsidP="008E4260">
      <w:pPr>
        <w:rPr>
          <w:b/>
          <w:sz w:val="24"/>
          <w:szCs w:val="24"/>
        </w:rPr>
      </w:pPr>
    </w:p>
    <w:p w14:paraId="2C51D015" w14:textId="77777777" w:rsidR="00891C59" w:rsidRPr="00B10816" w:rsidRDefault="00891C59" w:rsidP="008E4260">
      <w:pPr>
        <w:rPr>
          <w:b/>
          <w:sz w:val="24"/>
          <w:szCs w:val="24"/>
        </w:rPr>
      </w:pPr>
    </w:p>
    <w:p w14:paraId="2D721CDE" w14:textId="3B679FBF" w:rsidR="008E4260" w:rsidRPr="00B10816" w:rsidRDefault="008E4260" w:rsidP="008E4260">
      <w:pPr>
        <w:rPr>
          <w:b/>
          <w:sz w:val="24"/>
          <w:szCs w:val="24"/>
        </w:rPr>
      </w:pPr>
      <w:r w:rsidRPr="00B10816">
        <w:rPr>
          <w:b/>
          <w:sz w:val="24"/>
          <w:szCs w:val="24"/>
        </w:rPr>
        <w:lastRenderedPageBreak/>
        <w:t>Water pumping statio</w:t>
      </w:r>
      <w:r w:rsidR="00B76C2F" w:rsidRPr="00B10816">
        <w:rPr>
          <w:b/>
          <w:sz w:val="24"/>
          <w:szCs w:val="24"/>
        </w:rPr>
        <w:t xml:space="preserve">n in Stara Krasnianka village, </w:t>
      </w:r>
      <w:r w:rsidRPr="00B10816">
        <w:rPr>
          <w:b/>
          <w:sz w:val="24"/>
          <w:szCs w:val="24"/>
        </w:rPr>
        <w:t>Luhansk Oblast</w:t>
      </w:r>
    </w:p>
    <w:p w14:paraId="004FB724" w14:textId="29122996" w:rsidR="009344DC" w:rsidRPr="00B10816" w:rsidRDefault="008E4260" w:rsidP="00B10816">
      <w:pPr>
        <w:jc w:val="both"/>
        <w:rPr>
          <w:sz w:val="24"/>
          <w:szCs w:val="24"/>
        </w:rPr>
      </w:pPr>
      <w:bookmarkStart w:id="9" w:name="_Hlk510536601"/>
      <w:bookmarkStart w:id="10" w:name="_Hlk509322956"/>
      <w:r w:rsidRPr="00B10816">
        <w:rPr>
          <w:sz w:val="24"/>
          <w:szCs w:val="24"/>
        </w:rPr>
        <w:t>The water pumping station is an important element in water supply system of Kreminna district, Luhansk Oblast. Some 60,000 population in the area, local enterprises (Rubiz</w:t>
      </w:r>
      <w:r w:rsidR="00783218" w:rsidRPr="00B10816">
        <w:rPr>
          <w:sz w:val="24"/>
          <w:szCs w:val="24"/>
        </w:rPr>
        <w:t xml:space="preserve">hne cardboard mill, Rubizhne </w:t>
      </w:r>
      <w:r w:rsidRPr="00B10816">
        <w:rPr>
          <w:sz w:val="24"/>
          <w:szCs w:val="24"/>
        </w:rPr>
        <w:t xml:space="preserve">pipe manufacturer, chemical industry, etc.), and </w:t>
      </w:r>
      <w:r w:rsidR="006F6594" w:rsidRPr="00B10816">
        <w:rPr>
          <w:sz w:val="24"/>
          <w:szCs w:val="24"/>
        </w:rPr>
        <w:t>many</w:t>
      </w:r>
      <w:r w:rsidRPr="00B10816">
        <w:rPr>
          <w:sz w:val="24"/>
          <w:szCs w:val="24"/>
        </w:rPr>
        <w:t xml:space="preserve"> local </w:t>
      </w:r>
      <w:r w:rsidR="005B0BB1" w:rsidRPr="00B10816">
        <w:rPr>
          <w:sz w:val="24"/>
          <w:szCs w:val="24"/>
        </w:rPr>
        <w:t>M</w:t>
      </w:r>
      <w:r w:rsidRPr="00B10816">
        <w:rPr>
          <w:sz w:val="24"/>
          <w:szCs w:val="24"/>
        </w:rPr>
        <w:t xml:space="preserve">SMEs lacked sustainable water supply which caused deterioration of sanitary-hygienic standards and technological breakdowns at local enterprises. </w:t>
      </w:r>
    </w:p>
    <w:p w14:paraId="6260A58B" w14:textId="77777777" w:rsidR="00891C59" w:rsidRPr="00B10816" w:rsidRDefault="008E4260" w:rsidP="00B10816">
      <w:pPr>
        <w:jc w:val="both"/>
        <w:rPr>
          <w:sz w:val="24"/>
          <w:szCs w:val="24"/>
        </w:rPr>
      </w:pPr>
      <w:r w:rsidRPr="00B10816">
        <w:rPr>
          <w:sz w:val="24"/>
          <w:szCs w:val="24"/>
        </w:rPr>
        <w:t xml:space="preserve">The pumping </w:t>
      </w:r>
      <w:r w:rsidR="003774CD" w:rsidRPr="00B10816">
        <w:rPr>
          <w:sz w:val="24"/>
          <w:szCs w:val="24"/>
        </w:rPr>
        <w:t xml:space="preserve">station </w:t>
      </w:r>
      <w:r w:rsidR="009344DC" w:rsidRPr="00B10816">
        <w:rPr>
          <w:sz w:val="24"/>
          <w:szCs w:val="24"/>
        </w:rPr>
        <w:t xml:space="preserve">was built in 1985 and </w:t>
      </w:r>
      <w:r w:rsidR="003774CD" w:rsidRPr="00B10816">
        <w:rPr>
          <w:sz w:val="24"/>
          <w:szCs w:val="24"/>
        </w:rPr>
        <w:t>required reconstruction, specifically,</w:t>
      </w:r>
      <w:r w:rsidRPr="00B10816">
        <w:rPr>
          <w:sz w:val="24"/>
          <w:szCs w:val="24"/>
        </w:rPr>
        <w:t xml:space="preserve"> premises’ overhaul and equipment replacement due to physical demolition. UNDP and the Government of Japan has repaire</w:t>
      </w:r>
      <w:r w:rsidR="003774CD" w:rsidRPr="00B10816">
        <w:rPr>
          <w:sz w:val="24"/>
          <w:szCs w:val="24"/>
        </w:rPr>
        <w:t xml:space="preserve">d the building’s roof (146 square metres) and </w:t>
      </w:r>
      <w:r w:rsidRPr="00B10816">
        <w:rPr>
          <w:sz w:val="24"/>
          <w:szCs w:val="24"/>
        </w:rPr>
        <w:t xml:space="preserve">carried out facade works (314 </w:t>
      </w:r>
      <w:r w:rsidR="003774CD" w:rsidRPr="00B10816">
        <w:rPr>
          <w:sz w:val="24"/>
          <w:szCs w:val="24"/>
        </w:rPr>
        <w:t>square metres</w:t>
      </w:r>
      <w:r w:rsidRPr="00B10816">
        <w:rPr>
          <w:sz w:val="24"/>
          <w:szCs w:val="24"/>
        </w:rPr>
        <w:t>). Windows (4 pieces), doors (12 pieces) and gates were replaced and interior finishing works completed. The system of additional water disinfection was replaced so was the technological equipmen</w:t>
      </w:r>
      <w:r w:rsidR="003774CD" w:rsidRPr="00B10816">
        <w:rPr>
          <w:sz w:val="24"/>
          <w:szCs w:val="24"/>
        </w:rPr>
        <w:t>t and pipelines. Additionally, five</w:t>
      </w:r>
      <w:r w:rsidRPr="00B10816">
        <w:rPr>
          <w:sz w:val="24"/>
          <w:szCs w:val="24"/>
        </w:rPr>
        <w:t xml:space="preserve"> convectors and indoor and outdoor lighting were installed. As a result, the pumping capacity of the station was increased to 7,000 cubic metres per day</w:t>
      </w:r>
      <w:bookmarkEnd w:id="9"/>
      <w:r w:rsidRPr="00B10816">
        <w:rPr>
          <w:sz w:val="24"/>
          <w:szCs w:val="24"/>
        </w:rPr>
        <w:t>.</w:t>
      </w:r>
      <w:bookmarkEnd w:id="10"/>
      <w:r w:rsidR="00AC4FD6" w:rsidRPr="00B10816">
        <w:rPr>
          <w:sz w:val="24"/>
          <w:szCs w:val="24"/>
        </w:rPr>
        <w:t xml:space="preserve"> </w:t>
      </w:r>
    </w:p>
    <w:p w14:paraId="571BA226" w14:textId="6CFC2165" w:rsidR="008E4260" w:rsidRPr="00B10816" w:rsidRDefault="005E5DA9" w:rsidP="008E4260">
      <w:r w:rsidRPr="00B10816">
        <w:rPr>
          <w:noProof/>
        </w:rPr>
        <w:drawing>
          <wp:anchor distT="0" distB="0" distL="114300" distR="114300" simplePos="0" relativeHeight="251707392" behindDoc="1" locked="0" layoutInCell="1" allowOverlap="1" wp14:anchorId="0E5A2668" wp14:editId="1229C90E">
            <wp:simplePos x="0" y="0"/>
            <wp:positionH relativeFrom="page">
              <wp:align>center</wp:align>
            </wp:positionH>
            <wp:positionV relativeFrom="paragraph">
              <wp:posOffset>222885</wp:posOffset>
            </wp:positionV>
            <wp:extent cx="5486400" cy="3348941"/>
            <wp:effectExtent l="0" t="0" r="0" b="4445"/>
            <wp:wrapTight wrapText="bothSides">
              <wp:wrapPolygon edited="0">
                <wp:start x="0" y="0"/>
                <wp:lineTo x="0" y="21506"/>
                <wp:lineTo x="21525" y="21506"/>
                <wp:lineTo x="21525" y="0"/>
                <wp:lineTo x="0" y="0"/>
              </wp:wrapPolygon>
            </wp:wrapTight>
            <wp:docPr id="31" name="Picture 31" descr="C:\Users\User\AppData\Local\Microsoft\Windows\INetCache\Content.Word\_DSC7295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_DSC7295_preview.jpeg"/>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t="8669"/>
                    <a:stretch/>
                  </pic:blipFill>
                  <pic:spPr bwMode="auto">
                    <a:xfrm>
                      <a:off x="0" y="0"/>
                      <a:ext cx="5486400" cy="33489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44DC" w:rsidRPr="00B10816">
        <w:rPr>
          <w:sz w:val="24"/>
          <w:szCs w:val="24"/>
        </w:rPr>
        <w:t xml:space="preserve">The recovery budget </w:t>
      </w:r>
      <w:r w:rsidR="00255F5A" w:rsidRPr="00B10816">
        <w:rPr>
          <w:sz w:val="24"/>
          <w:szCs w:val="24"/>
        </w:rPr>
        <w:t xml:space="preserve">for this facility </w:t>
      </w:r>
      <w:r w:rsidR="009344DC" w:rsidRPr="00B10816">
        <w:rPr>
          <w:sz w:val="24"/>
          <w:szCs w:val="24"/>
        </w:rPr>
        <w:t>was USD 46,000.</w:t>
      </w:r>
      <w:r w:rsidR="00AC4FD6" w:rsidRPr="00B10816">
        <w:rPr>
          <w:rFonts w:eastAsia="Myriad Pro,Cambria" w:cs="Myriad Pro,Cambria"/>
          <w:noProof/>
          <w:sz w:val="24"/>
          <w:szCs w:val="24"/>
        </w:rPr>
        <w:t xml:space="preserve"> </w:t>
      </w:r>
    </w:p>
    <w:p w14:paraId="63C8B853" w14:textId="32051AAE" w:rsidR="00B76C2F" w:rsidRPr="00B10816" w:rsidRDefault="00B76C2F" w:rsidP="008E4260">
      <w:pPr>
        <w:rPr>
          <w:noProof/>
        </w:rPr>
      </w:pPr>
    </w:p>
    <w:p w14:paraId="320506BC" w14:textId="3E633A52" w:rsidR="00891C59" w:rsidRPr="00B10816" w:rsidRDefault="00891C59" w:rsidP="008E4260">
      <w:pPr>
        <w:rPr>
          <w:b/>
          <w:sz w:val="24"/>
          <w:szCs w:val="24"/>
        </w:rPr>
      </w:pPr>
    </w:p>
    <w:p w14:paraId="018E1ECF" w14:textId="05D00BA3" w:rsidR="00891C59" w:rsidRPr="00B10816" w:rsidRDefault="00891C59" w:rsidP="008E4260">
      <w:pPr>
        <w:rPr>
          <w:b/>
          <w:sz w:val="24"/>
          <w:szCs w:val="24"/>
        </w:rPr>
      </w:pPr>
    </w:p>
    <w:p w14:paraId="7F5BD5C6" w14:textId="4AF7094D" w:rsidR="00891C59" w:rsidRPr="00B10816" w:rsidRDefault="00891C59" w:rsidP="008E4260">
      <w:pPr>
        <w:rPr>
          <w:b/>
          <w:sz w:val="24"/>
          <w:szCs w:val="24"/>
        </w:rPr>
      </w:pPr>
    </w:p>
    <w:p w14:paraId="05B20050" w14:textId="3F78EA01" w:rsidR="00891C59" w:rsidRPr="00B10816" w:rsidRDefault="00891C59" w:rsidP="008E4260">
      <w:pPr>
        <w:rPr>
          <w:b/>
          <w:sz w:val="24"/>
          <w:szCs w:val="24"/>
        </w:rPr>
      </w:pPr>
    </w:p>
    <w:p w14:paraId="7E71AD04" w14:textId="25D7A34F" w:rsidR="00891C59" w:rsidRPr="00B10816" w:rsidRDefault="00891C59" w:rsidP="008E4260">
      <w:pPr>
        <w:rPr>
          <w:b/>
          <w:sz w:val="24"/>
          <w:szCs w:val="24"/>
        </w:rPr>
      </w:pPr>
    </w:p>
    <w:p w14:paraId="3A21D834" w14:textId="30525606" w:rsidR="00891C59" w:rsidRPr="00B10816" w:rsidRDefault="00891C59" w:rsidP="008E4260">
      <w:pPr>
        <w:rPr>
          <w:b/>
          <w:sz w:val="24"/>
          <w:szCs w:val="24"/>
        </w:rPr>
      </w:pPr>
    </w:p>
    <w:p w14:paraId="660B7BF6" w14:textId="64FA024D" w:rsidR="005E5DA9" w:rsidRPr="00B10816" w:rsidRDefault="005E5DA9" w:rsidP="008E4260">
      <w:pPr>
        <w:rPr>
          <w:b/>
          <w:sz w:val="24"/>
          <w:szCs w:val="24"/>
        </w:rPr>
      </w:pPr>
      <w:r w:rsidRPr="00B10816">
        <w:rPr>
          <w:rFonts w:eastAsia="Myriad Pro,Cambria" w:cs="Myriad Pro,Cambria"/>
          <w:noProof/>
          <w:sz w:val="24"/>
          <w:szCs w:val="24"/>
        </w:rPr>
        <mc:AlternateContent>
          <mc:Choice Requires="wps">
            <w:drawing>
              <wp:anchor distT="0" distB="0" distL="114300" distR="114300" simplePos="0" relativeHeight="251717632" behindDoc="0" locked="0" layoutInCell="1" allowOverlap="1" wp14:anchorId="04A38B00" wp14:editId="6CC6258D">
                <wp:simplePos x="0" y="0"/>
                <wp:positionH relativeFrom="margin">
                  <wp:posOffset>5027930</wp:posOffset>
                </wp:positionH>
                <wp:positionV relativeFrom="paragraph">
                  <wp:posOffset>166370</wp:posOffset>
                </wp:positionV>
                <wp:extent cx="594360" cy="167640"/>
                <wp:effectExtent l="0" t="0" r="0" b="3810"/>
                <wp:wrapNone/>
                <wp:docPr id="1200146785" name="Text Box 1200146785"/>
                <wp:cNvGraphicFramePr/>
                <a:graphic xmlns:a="http://schemas.openxmlformats.org/drawingml/2006/main">
                  <a:graphicData uri="http://schemas.microsoft.com/office/word/2010/wordprocessingShape">
                    <wps:wsp>
                      <wps:cNvSpPr txBox="1"/>
                      <wps:spPr>
                        <a:xfrm>
                          <a:off x="0" y="0"/>
                          <a:ext cx="594360" cy="167640"/>
                        </a:xfrm>
                        <a:prstGeom prst="rect">
                          <a:avLst/>
                        </a:prstGeom>
                        <a:solidFill>
                          <a:prstClr val="white"/>
                        </a:solidFill>
                        <a:ln>
                          <a:noFill/>
                        </a:ln>
                        <a:effectLst/>
                      </wps:spPr>
                      <wps:txbx>
                        <w:txbxContent>
                          <w:p w14:paraId="7E5BCC7E" w14:textId="149E1AD2" w:rsidR="00AC4FD6" w:rsidRPr="001E0974" w:rsidRDefault="00AC4FD6" w:rsidP="0084274B">
                            <w:pPr>
                              <w:shd w:val="clear" w:color="auto" w:fill="E7E6E6" w:themeFill="background2"/>
                              <w:spacing w:after="0" w:line="240" w:lineRule="auto"/>
                              <w:jc w:val="center"/>
                              <w:rPr>
                                <w:rFonts w:cstheme="minorHAnsi"/>
                                <w:i/>
                                <w:noProof/>
                                <w:sz w:val="20"/>
                                <w:szCs w:val="20"/>
                              </w:rPr>
                            </w:pPr>
                            <w:r w:rsidRPr="00AC4FD6">
                              <w:rPr>
                                <w:b/>
                                <w:sz w:val="24"/>
                                <w:szCs w:val="24"/>
                                <w:lang w:val="en-GB"/>
                              </w:rPr>
                              <w:t>Before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38B00" id="Text Box 1200146785" o:spid="_x0000_s1041" type="#_x0000_t202" style="position:absolute;margin-left:395.9pt;margin-top:13.1pt;width:46.8pt;height:13.2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" stroked="f">
                <v:textbox inset="0,0,0,0">
                  <w:txbxContent>
                    <w:p w14:paraId="7E5BCC7E" w14:textId="149E1AD2" w:rsidR="00AC4FD6" w:rsidRPr="001E0974" w:rsidRDefault="00AC4FD6" w:rsidP="0084274B">
                      <w:pPr>
                        <w:shd w:val="clear" w:color="auto" w:fill="E7E6E6" w:themeFill="background2"/>
                        <w:spacing w:after="0" w:line="240" w:lineRule="auto"/>
                        <w:jc w:val="center"/>
                        <w:rPr>
                          <w:rFonts w:cstheme="minorHAnsi"/>
                          <w:i/>
                          <w:noProof/>
                          <w:sz w:val="20"/>
                          <w:szCs w:val="20"/>
                        </w:rPr>
                      </w:pPr>
                      <w:r w:rsidRPr="00AC4FD6">
                        <w:rPr>
                          <w:b/>
                          <w:sz w:val="24"/>
                          <w:szCs w:val="24"/>
                          <w:lang w:val="en-GB"/>
                        </w:rPr>
                        <w:t>Before</w:t>
                      </w:r>
                    </w:p>
                  </w:txbxContent>
                </v:textbox>
                <w10:wrap anchorx="margin"/>
              </v:shape>
            </w:pict>
          </mc:Fallback>
        </mc:AlternateContent>
      </w:r>
    </w:p>
    <w:p w14:paraId="44F1AC0A" w14:textId="254AFC4A" w:rsidR="005E5DA9" w:rsidRPr="00B10816" w:rsidRDefault="005E5DA9" w:rsidP="008E4260">
      <w:pPr>
        <w:rPr>
          <w:b/>
          <w:sz w:val="24"/>
          <w:szCs w:val="24"/>
        </w:rPr>
      </w:pPr>
    </w:p>
    <w:p w14:paraId="7266F334" w14:textId="2D7D5C2D" w:rsidR="005E5DA9" w:rsidRPr="00B10816" w:rsidRDefault="005E5DA9" w:rsidP="008E4260">
      <w:pPr>
        <w:rPr>
          <w:b/>
          <w:sz w:val="24"/>
          <w:szCs w:val="24"/>
        </w:rPr>
      </w:pPr>
    </w:p>
    <w:p w14:paraId="27DF6132" w14:textId="08DD5371" w:rsidR="005E5DA9" w:rsidRPr="00B10816" w:rsidRDefault="005E5DA9" w:rsidP="008E4260">
      <w:pPr>
        <w:rPr>
          <w:b/>
          <w:sz w:val="24"/>
          <w:szCs w:val="24"/>
        </w:rPr>
      </w:pPr>
      <w:r w:rsidRPr="00B10816">
        <w:rPr>
          <w:noProof/>
        </w:rPr>
        <w:drawing>
          <wp:anchor distT="0" distB="0" distL="114300" distR="114300" simplePos="0" relativeHeight="251739136" behindDoc="1" locked="0" layoutInCell="1" allowOverlap="1" wp14:anchorId="01DA64DF" wp14:editId="2DD6BB71">
            <wp:simplePos x="0" y="0"/>
            <wp:positionH relativeFrom="page">
              <wp:align>center</wp:align>
            </wp:positionH>
            <wp:positionV relativeFrom="paragraph">
              <wp:posOffset>-504825</wp:posOffset>
            </wp:positionV>
            <wp:extent cx="5485765" cy="2954020"/>
            <wp:effectExtent l="0" t="0" r="635" b="0"/>
            <wp:wrapTight wrapText="bothSides">
              <wp:wrapPolygon edited="0">
                <wp:start x="0" y="0"/>
                <wp:lineTo x="0" y="21451"/>
                <wp:lineTo x="21527" y="21451"/>
                <wp:lineTo x="21527" y="0"/>
                <wp:lineTo x="0" y="0"/>
              </wp:wrapPolygon>
            </wp:wrapTight>
            <wp:docPr id="32" name="Picture 32" descr="C:\Users\User\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2.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4210"/>
                    <a:stretch/>
                  </pic:blipFill>
                  <pic:spPr bwMode="auto">
                    <a:xfrm>
                      <a:off x="0" y="0"/>
                      <a:ext cx="5485765" cy="2954020"/>
                    </a:xfrm>
                    <a:prstGeom prst="rect">
                      <a:avLst/>
                    </a:prstGeom>
                    <a:noFill/>
                    <a:ln>
                      <a:noFill/>
                    </a:ln>
                    <a:extLst>
                      <a:ext uri="{53640926-AAD7-44D8-BBD7-CCE9431645EC}">
                        <a14:shadowObscured xmlns:a14="http://schemas.microsoft.com/office/drawing/2010/main"/>
                      </a:ext>
                    </a:extLst>
                  </pic:spPr>
                </pic:pic>
              </a:graphicData>
            </a:graphic>
          </wp:anchor>
        </w:drawing>
      </w:r>
    </w:p>
    <w:p w14:paraId="0C5931DF" w14:textId="0ACE4996" w:rsidR="005E5DA9" w:rsidRPr="00B10816" w:rsidRDefault="005E5DA9" w:rsidP="008E4260">
      <w:pPr>
        <w:rPr>
          <w:b/>
          <w:sz w:val="24"/>
          <w:szCs w:val="24"/>
        </w:rPr>
      </w:pPr>
    </w:p>
    <w:p w14:paraId="6B4FC5B0" w14:textId="46B1F026" w:rsidR="005E5DA9" w:rsidRPr="00B10816" w:rsidRDefault="005E5DA9" w:rsidP="008E4260">
      <w:pPr>
        <w:rPr>
          <w:b/>
          <w:sz w:val="24"/>
          <w:szCs w:val="24"/>
        </w:rPr>
      </w:pPr>
    </w:p>
    <w:p w14:paraId="6D6E74F7" w14:textId="33DE81FD" w:rsidR="005E5DA9" w:rsidRPr="00B10816" w:rsidRDefault="005E5DA9" w:rsidP="008E4260">
      <w:pPr>
        <w:rPr>
          <w:b/>
          <w:sz w:val="24"/>
          <w:szCs w:val="24"/>
        </w:rPr>
      </w:pPr>
    </w:p>
    <w:p w14:paraId="6C1F4E16" w14:textId="7A82D9B0" w:rsidR="005E5DA9" w:rsidRPr="00B10816" w:rsidRDefault="005E5DA9" w:rsidP="008E4260">
      <w:pPr>
        <w:rPr>
          <w:b/>
          <w:sz w:val="24"/>
          <w:szCs w:val="24"/>
        </w:rPr>
      </w:pPr>
    </w:p>
    <w:p w14:paraId="0C24E480" w14:textId="3949E548" w:rsidR="005E5DA9" w:rsidRPr="00B10816" w:rsidRDefault="005E5DA9" w:rsidP="008E4260">
      <w:pPr>
        <w:rPr>
          <w:b/>
          <w:sz w:val="24"/>
          <w:szCs w:val="24"/>
        </w:rPr>
      </w:pPr>
    </w:p>
    <w:p w14:paraId="149D10CB" w14:textId="7B13D15D" w:rsidR="005E5DA9" w:rsidRPr="00B10816" w:rsidRDefault="005E5DA9" w:rsidP="008E4260">
      <w:pPr>
        <w:rPr>
          <w:b/>
          <w:sz w:val="24"/>
          <w:szCs w:val="24"/>
        </w:rPr>
      </w:pPr>
    </w:p>
    <w:p w14:paraId="7732D014" w14:textId="26E9C182" w:rsidR="005E5DA9" w:rsidRPr="00B10816" w:rsidRDefault="005E5DA9" w:rsidP="008E4260">
      <w:pPr>
        <w:rPr>
          <w:b/>
          <w:sz w:val="24"/>
          <w:szCs w:val="24"/>
        </w:rPr>
      </w:pPr>
      <w:r w:rsidRPr="00B10816">
        <w:rPr>
          <w:rFonts w:eastAsia="Myriad Pro,Cambria" w:cs="Myriad Pro,Cambria"/>
          <w:noProof/>
          <w:sz w:val="24"/>
          <w:szCs w:val="24"/>
        </w:rPr>
        <mc:AlternateContent>
          <mc:Choice Requires="wps">
            <w:drawing>
              <wp:anchor distT="0" distB="0" distL="114300" distR="114300" simplePos="0" relativeHeight="251741184" behindDoc="0" locked="0" layoutInCell="1" allowOverlap="1" wp14:anchorId="369F3BE2" wp14:editId="188C3504">
                <wp:simplePos x="0" y="0"/>
                <wp:positionH relativeFrom="margin">
                  <wp:posOffset>5077460</wp:posOffset>
                </wp:positionH>
                <wp:positionV relativeFrom="paragraph">
                  <wp:posOffset>74930</wp:posOffset>
                </wp:positionV>
                <wp:extent cx="594360" cy="1676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594360" cy="167640"/>
                        </a:xfrm>
                        <a:prstGeom prst="rect">
                          <a:avLst/>
                        </a:prstGeom>
                        <a:solidFill>
                          <a:prstClr val="white"/>
                        </a:solidFill>
                        <a:ln>
                          <a:noFill/>
                        </a:ln>
                        <a:effectLst/>
                      </wps:spPr>
                      <wps:txbx>
                        <w:txbxContent>
                          <w:p w14:paraId="4E21C14A" w14:textId="681EA3E8" w:rsidR="005E5DA9" w:rsidRPr="005E5DA9" w:rsidRDefault="005E5DA9" w:rsidP="005E5DA9">
                            <w:pPr>
                              <w:shd w:val="clear" w:color="auto" w:fill="E7E6E6" w:themeFill="background2"/>
                              <w:spacing w:after="0" w:line="240" w:lineRule="auto"/>
                              <w:jc w:val="center"/>
                              <w:rPr>
                                <w:rFonts w:cstheme="minorHAnsi"/>
                                <w:i/>
                                <w:noProof/>
                                <w:sz w:val="20"/>
                                <w:szCs w:val="20"/>
                              </w:rPr>
                            </w:pPr>
                            <w:r>
                              <w:rPr>
                                <w:b/>
                                <w:sz w:val="24"/>
                                <w:szCs w:val="24"/>
                              </w:rPr>
                              <w:t>After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F3BE2" id="Text Box 18" o:spid="_x0000_s1042" type="#_x0000_t202" style="position:absolute;margin-left:399.8pt;margin-top:5.9pt;width:46.8pt;height:13.2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" stroked="f">
                <v:textbox inset="0,0,0,0">
                  <w:txbxContent>
                    <w:p w14:paraId="4E21C14A" w14:textId="681EA3E8" w:rsidR="005E5DA9" w:rsidRPr="005E5DA9" w:rsidRDefault="005E5DA9" w:rsidP="005E5DA9">
                      <w:pPr>
                        <w:shd w:val="clear" w:color="auto" w:fill="E7E6E6" w:themeFill="background2"/>
                        <w:spacing w:after="0" w:line="240" w:lineRule="auto"/>
                        <w:jc w:val="center"/>
                        <w:rPr>
                          <w:rFonts w:cstheme="minorHAnsi"/>
                          <w:i/>
                          <w:noProof/>
                          <w:sz w:val="20"/>
                          <w:szCs w:val="20"/>
                        </w:rPr>
                      </w:pPr>
                      <w:r>
                        <w:rPr>
                          <w:b/>
                          <w:sz w:val="24"/>
                          <w:szCs w:val="24"/>
                        </w:rPr>
                        <w:t>After</w:t>
                      </w:r>
                    </w:p>
                  </w:txbxContent>
                </v:textbox>
                <w10:wrap anchorx="margin"/>
              </v:shape>
            </w:pict>
          </mc:Fallback>
        </mc:AlternateContent>
      </w:r>
    </w:p>
    <w:p w14:paraId="51FA3237" w14:textId="77777777" w:rsidR="00D614E7" w:rsidRPr="00B10816" w:rsidRDefault="00D614E7" w:rsidP="008E4260">
      <w:pPr>
        <w:rPr>
          <w:b/>
          <w:sz w:val="24"/>
          <w:szCs w:val="24"/>
        </w:rPr>
      </w:pPr>
    </w:p>
    <w:p w14:paraId="211D572D" w14:textId="3BC364AE" w:rsidR="008E4260" w:rsidRPr="00B10816" w:rsidRDefault="008E4260" w:rsidP="008E4260">
      <w:pPr>
        <w:rPr>
          <w:b/>
          <w:sz w:val="24"/>
          <w:szCs w:val="24"/>
        </w:rPr>
      </w:pPr>
      <w:r w:rsidRPr="00B10816">
        <w:rPr>
          <w:b/>
          <w:sz w:val="24"/>
          <w:szCs w:val="24"/>
        </w:rPr>
        <w:lastRenderedPageBreak/>
        <w:t xml:space="preserve">Social Services Center in Novoaidar, Luhansk Oblast </w:t>
      </w:r>
    </w:p>
    <w:p w14:paraId="0A65598A" w14:textId="682294C4" w:rsidR="009344DC" w:rsidRPr="00B10816" w:rsidRDefault="008E4260" w:rsidP="00B10816">
      <w:pPr>
        <w:jc w:val="both"/>
        <w:rPr>
          <w:sz w:val="24"/>
          <w:szCs w:val="24"/>
        </w:rPr>
      </w:pPr>
      <w:bookmarkStart w:id="11" w:name="_Hlk510530795"/>
      <w:r w:rsidRPr="00B10816">
        <w:rPr>
          <w:sz w:val="24"/>
          <w:szCs w:val="24"/>
        </w:rPr>
        <w:t>The Social Services Center serves for some</w:t>
      </w:r>
      <w:r w:rsidR="003774CD" w:rsidRPr="00B10816">
        <w:rPr>
          <w:sz w:val="24"/>
          <w:szCs w:val="24"/>
        </w:rPr>
        <w:t xml:space="preserve"> 57,000 residents of Novoaidar </w:t>
      </w:r>
      <w:r w:rsidRPr="00B10816">
        <w:rPr>
          <w:sz w:val="24"/>
          <w:szCs w:val="24"/>
        </w:rPr>
        <w:t xml:space="preserve">and </w:t>
      </w:r>
      <w:r w:rsidR="003774CD" w:rsidRPr="00B10816">
        <w:rPr>
          <w:sz w:val="24"/>
          <w:szCs w:val="24"/>
        </w:rPr>
        <w:t>neighbouring</w:t>
      </w:r>
      <w:r w:rsidRPr="00B10816">
        <w:rPr>
          <w:sz w:val="24"/>
          <w:szCs w:val="24"/>
        </w:rPr>
        <w:t xml:space="preserve"> area</w:t>
      </w:r>
      <w:r w:rsidR="003774CD" w:rsidRPr="00B10816">
        <w:rPr>
          <w:sz w:val="24"/>
          <w:szCs w:val="24"/>
        </w:rPr>
        <w:t>, including around 15,000 IDPs</w:t>
      </w:r>
      <w:r w:rsidRPr="00B10816">
        <w:rPr>
          <w:sz w:val="24"/>
          <w:szCs w:val="24"/>
        </w:rPr>
        <w:t xml:space="preserve">. It provides wide range of social services for families, minors and elderly people.  The building </w:t>
      </w:r>
      <w:r w:rsidR="009344DC" w:rsidRPr="00B10816">
        <w:rPr>
          <w:sz w:val="24"/>
          <w:szCs w:val="24"/>
        </w:rPr>
        <w:t xml:space="preserve">was built in 1965 and </w:t>
      </w:r>
      <w:r w:rsidRPr="00B10816">
        <w:rPr>
          <w:sz w:val="24"/>
          <w:szCs w:val="24"/>
        </w:rPr>
        <w:t xml:space="preserve">required an overhaul and thermal modernization. </w:t>
      </w:r>
    </w:p>
    <w:p w14:paraId="08A65857" w14:textId="23FF460B" w:rsidR="008E4260" w:rsidRPr="00B10816" w:rsidRDefault="008E4260" w:rsidP="00B10816">
      <w:pPr>
        <w:jc w:val="both"/>
        <w:rPr>
          <w:sz w:val="24"/>
          <w:szCs w:val="24"/>
        </w:rPr>
      </w:pPr>
      <w:r w:rsidRPr="00B10816">
        <w:rPr>
          <w:sz w:val="24"/>
          <w:szCs w:val="24"/>
        </w:rPr>
        <w:t xml:space="preserve">In </w:t>
      </w:r>
      <w:r w:rsidR="009344DC" w:rsidRPr="00B10816">
        <w:rPr>
          <w:sz w:val="24"/>
          <w:szCs w:val="24"/>
        </w:rPr>
        <w:t>December 2017</w:t>
      </w:r>
      <w:r w:rsidRPr="00B10816">
        <w:rPr>
          <w:sz w:val="24"/>
          <w:szCs w:val="24"/>
        </w:rPr>
        <w:t xml:space="preserve">, UNDP restored </w:t>
      </w:r>
      <w:r w:rsidR="003774CD" w:rsidRPr="00B10816">
        <w:rPr>
          <w:sz w:val="24"/>
          <w:szCs w:val="24"/>
        </w:rPr>
        <w:t xml:space="preserve">and insulated </w:t>
      </w:r>
      <w:r w:rsidRPr="00B10816">
        <w:rPr>
          <w:sz w:val="24"/>
          <w:szCs w:val="24"/>
        </w:rPr>
        <w:t>t</w:t>
      </w:r>
      <w:r w:rsidR="003774CD" w:rsidRPr="00B10816">
        <w:rPr>
          <w:sz w:val="24"/>
          <w:szCs w:val="24"/>
        </w:rPr>
        <w:t>he building’s facade (519 square metres</w:t>
      </w:r>
      <w:r w:rsidRPr="00B10816">
        <w:rPr>
          <w:sz w:val="24"/>
          <w:szCs w:val="24"/>
        </w:rPr>
        <w:t xml:space="preserve">), installed windows (26 pieces). Interior finishing works and installation of indoor lighting were carried out. That helped to improve access to </w:t>
      </w:r>
      <w:r w:rsidR="00456803" w:rsidRPr="00B10816">
        <w:rPr>
          <w:sz w:val="24"/>
          <w:szCs w:val="24"/>
        </w:rPr>
        <w:t xml:space="preserve">basic </w:t>
      </w:r>
      <w:r w:rsidRPr="00B10816">
        <w:rPr>
          <w:sz w:val="24"/>
          <w:szCs w:val="24"/>
        </w:rPr>
        <w:t>social services for local conflict-affected population, including IDPs, to reduce cost for maintaining the facility as result of increased energy efficiency and to increase accessibility of the healthcare institution for people with disabilities.</w:t>
      </w:r>
      <w:bookmarkEnd w:id="11"/>
    </w:p>
    <w:p w14:paraId="66AB745F" w14:textId="7163FFCE" w:rsidR="009344DC" w:rsidRPr="00B10816" w:rsidRDefault="009344DC" w:rsidP="009344DC">
      <w:pPr>
        <w:rPr>
          <w:sz w:val="24"/>
          <w:szCs w:val="24"/>
        </w:rPr>
      </w:pPr>
      <w:r w:rsidRPr="00B10816">
        <w:rPr>
          <w:sz w:val="24"/>
          <w:szCs w:val="24"/>
        </w:rPr>
        <w:t>The object recovery budget amounted USD 28,000.</w:t>
      </w:r>
    </w:p>
    <w:p w14:paraId="74D45CDC" w14:textId="4C945FE7" w:rsidR="00255F5A" w:rsidRPr="00B10816" w:rsidRDefault="005E5DA9" w:rsidP="009344DC">
      <w:pPr>
        <w:rPr>
          <w:sz w:val="24"/>
          <w:szCs w:val="24"/>
        </w:rPr>
      </w:pPr>
      <w:r w:rsidRPr="00B10816">
        <w:rPr>
          <w:noProof/>
        </w:rPr>
        <w:drawing>
          <wp:anchor distT="0" distB="0" distL="114300" distR="114300" simplePos="0" relativeHeight="251711488" behindDoc="1" locked="0" layoutInCell="1" allowOverlap="1" wp14:anchorId="57681E28" wp14:editId="0108EDE7">
            <wp:simplePos x="0" y="0"/>
            <wp:positionH relativeFrom="page">
              <wp:align>center</wp:align>
            </wp:positionH>
            <wp:positionV relativeFrom="page">
              <wp:posOffset>2962275</wp:posOffset>
            </wp:positionV>
            <wp:extent cx="5486400" cy="3093619"/>
            <wp:effectExtent l="0" t="0" r="0" b="0"/>
            <wp:wrapTight wrapText="bothSides">
              <wp:wrapPolygon edited="0">
                <wp:start x="0" y="0"/>
                <wp:lineTo x="0" y="21418"/>
                <wp:lineTo x="21525" y="21418"/>
                <wp:lineTo x="21525" y="0"/>
                <wp:lineTo x="0" y="0"/>
              </wp:wrapPolygon>
            </wp:wrapTight>
            <wp:docPr id="35" name="Picture 35" descr="WP_20170419_09_05_2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_20170419_09_05_26_Pro.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30936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FB4B1A" w14:textId="387ADAAE" w:rsidR="00255F5A" w:rsidRPr="00B10816" w:rsidRDefault="00255F5A" w:rsidP="009344DC">
      <w:pPr>
        <w:rPr>
          <w:sz w:val="24"/>
          <w:szCs w:val="24"/>
        </w:rPr>
      </w:pPr>
    </w:p>
    <w:bookmarkStart w:id="12" w:name="_GoBack"/>
    <w:bookmarkEnd w:id="12"/>
    <w:p w14:paraId="0DD704EA" w14:textId="42FAD19B" w:rsidR="00255F5A" w:rsidRPr="00B10816" w:rsidRDefault="005E5DA9">
      <w:pPr>
        <w:rPr>
          <w:rFonts w:eastAsia="Myriad Pro" w:cs="Myriad Pro"/>
          <w:b/>
          <w:sz w:val="28"/>
          <w:szCs w:val="24"/>
        </w:rPr>
      </w:pPr>
      <w:r w:rsidRPr="00B10816">
        <w:rPr>
          <w:rFonts w:eastAsia="Myriad Pro,Cambria" w:cs="Myriad Pro,Cambria"/>
          <w:noProof/>
          <w:sz w:val="24"/>
          <w:szCs w:val="24"/>
        </w:rPr>
        <mc:AlternateContent>
          <mc:Choice Requires="wps">
            <w:drawing>
              <wp:anchor distT="0" distB="0" distL="114300" distR="114300" simplePos="0" relativeHeight="251723776" behindDoc="0" locked="0" layoutInCell="1" allowOverlap="1" wp14:anchorId="305E91FB" wp14:editId="5FD0836A">
                <wp:simplePos x="0" y="0"/>
                <wp:positionH relativeFrom="margin">
                  <wp:posOffset>5089525</wp:posOffset>
                </wp:positionH>
                <wp:positionV relativeFrom="paragraph">
                  <wp:posOffset>5463540</wp:posOffset>
                </wp:positionV>
                <wp:extent cx="594360" cy="167640"/>
                <wp:effectExtent l="0" t="0" r="0" b="3810"/>
                <wp:wrapNone/>
                <wp:docPr id="1200146788" name="Text Box 1200146788"/>
                <wp:cNvGraphicFramePr/>
                <a:graphic xmlns:a="http://schemas.openxmlformats.org/drawingml/2006/main">
                  <a:graphicData uri="http://schemas.microsoft.com/office/word/2010/wordprocessingShape">
                    <wps:wsp>
                      <wps:cNvSpPr txBox="1"/>
                      <wps:spPr>
                        <a:xfrm>
                          <a:off x="0" y="0"/>
                          <a:ext cx="594360" cy="167640"/>
                        </a:xfrm>
                        <a:prstGeom prst="rect">
                          <a:avLst/>
                        </a:prstGeom>
                        <a:solidFill>
                          <a:prstClr val="white"/>
                        </a:solidFill>
                        <a:ln>
                          <a:noFill/>
                        </a:ln>
                        <a:effectLst/>
                      </wps:spPr>
                      <wps:txbx>
                        <w:txbxContent>
                          <w:p w14:paraId="39626D95" w14:textId="77777777" w:rsidR="000442E2" w:rsidRPr="001E0974" w:rsidRDefault="000442E2" w:rsidP="0084274B">
                            <w:pPr>
                              <w:shd w:val="clear" w:color="auto" w:fill="E7E6E6" w:themeFill="background2"/>
                              <w:spacing w:after="0" w:line="240" w:lineRule="auto"/>
                              <w:jc w:val="center"/>
                              <w:rPr>
                                <w:rFonts w:cstheme="minorHAnsi"/>
                                <w:i/>
                                <w:noProof/>
                                <w:sz w:val="20"/>
                                <w:szCs w:val="20"/>
                              </w:rPr>
                            </w:pPr>
                            <w:r>
                              <w:rPr>
                                <w:b/>
                                <w:sz w:val="24"/>
                                <w:szCs w:val="24"/>
                                <w:lang w:val="en-GB"/>
                              </w:rPr>
                              <w:t>After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E91FB" id="Text Box 1200146788" o:spid="_x0000_s1043" type="#_x0000_t202" style="position:absolute;margin-left:400.75pt;margin-top:430.2pt;width:46.8pt;height:13.2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" stroked="f">
                <v:textbox inset="0,0,0,0">
                  <w:txbxContent>
                    <w:p w14:paraId="39626D95" w14:textId="77777777" w:rsidR="000442E2" w:rsidRPr="001E0974" w:rsidRDefault="000442E2" w:rsidP="0084274B">
                      <w:pPr>
                        <w:shd w:val="clear" w:color="auto" w:fill="E7E6E6" w:themeFill="background2"/>
                        <w:spacing w:after="0" w:line="240" w:lineRule="auto"/>
                        <w:jc w:val="center"/>
                        <w:rPr>
                          <w:rFonts w:cstheme="minorHAnsi"/>
                          <w:i/>
                          <w:noProof/>
                          <w:sz w:val="20"/>
                          <w:szCs w:val="20"/>
                        </w:rPr>
                      </w:pPr>
                      <w:r>
                        <w:rPr>
                          <w:b/>
                          <w:sz w:val="24"/>
                          <w:szCs w:val="24"/>
                          <w:lang w:val="en-GB"/>
                        </w:rPr>
                        <w:t>After</w:t>
                      </w:r>
                    </w:p>
                  </w:txbxContent>
                </v:textbox>
                <w10:wrap anchorx="margin"/>
              </v:shape>
            </w:pict>
          </mc:Fallback>
        </mc:AlternateContent>
      </w:r>
      <w:r w:rsidRPr="00B10816">
        <w:rPr>
          <w:noProof/>
        </w:rPr>
        <w:drawing>
          <wp:anchor distT="0" distB="0" distL="114300" distR="114300" simplePos="0" relativeHeight="251713536" behindDoc="1" locked="0" layoutInCell="1" allowOverlap="1" wp14:anchorId="0F549B9D" wp14:editId="32259AF4">
            <wp:simplePos x="0" y="0"/>
            <wp:positionH relativeFrom="page">
              <wp:align>center</wp:align>
            </wp:positionH>
            <wp:positionV relativeFrom="margin">
              <wp:posOffset>5633720</wp:posOffset>
            </wp:positionV>
            <wp:extent cx="5495095" cy="3090672"/>
            <wp:effectExtent l="0" t="0" r="0" b="0"/>
            <wp:wrapTight wrapText="bothSides">
              <wp:wrapPolygon edited="0">
                <wp:start x="0" y="0"/>
                <wp:lineTo x="0" y="21436"/>
                <wp:lineTo x="21493" y="21436"/>
                <wp:lineTo x="21493" y="0"/>
                <wp:lineTo x="0" y="0"/>
              </wp:wrapPolygon>
            </wp:wrapTight>
            <wp:docPr id="36" name="Picture 36" descr="C:\Users\User\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1.jp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5495095" cy="30906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2E2" w:rsidRPr="00B10816">
        <w:rPr>
          <w:rFonts w:eastAsia="Myriad Pro,Cambria" w:cs="Myriad Pro,Cambria"/>
          <w:noProof/>
          <w:sz w:val="24"/>
          <w:szCs w:val="24"/>
        </w:rPr>
        <mc:AlternateContent>
          <mc:Choice Requires="wps">
            <w:drawing>
              <wp:anchor distT="0" distB="0" distL="114300" distR="114300" simplePos="0" relativeHeight="251721728" behindDoc="0" locked="0" layoutInCell="1" allowOverlap="1" wp14:anchorId="68432F58" wp14:editId="423C7914">
                <wp:simplePos x="0" y="0"/>
                <wp:positionH relativeFrom="margin">
                  <wp:posOffset>5089525</wp:posOffset>
                </wp:positionH>
                <wp:positionV relativeFrom="paragraph">
                  <wp:posOffset>2286000</wp:posOffset>
                </wp:positionV>
                <wp:extent cx="594360" cy="167640"/>
                <wp:effectExtent l="0" t="0" r="0" b="3810"/>
                <wp:wrapNone/>
                <wp:docPr id="1200146787" name="Text Box 1200146787"/>
                <wp:cNvGraphicFramePr/>
                <a:graphic xmlns:a="http://schemas.openxmlformats.org/drawingml/2006/main">
                  <a:graphicData uri="http://schemas.microsoft.com/office/word/2010/wordprocessingShape">
                    <wps:wsp>
                      <wps:cNvSpPr txBox="1"/>
                      <wps:spPr>
                        <a:xfrm>
                          <a:off x="0" y="0"/>
                          <a:ext cx="594360" cy="167640"/>
                        </a:xfrm>
                        <a:prstGeom prst="rect">
                          <a:avLst/>
                        </a:prstGeom>
                        <a:solidFill>
                          <a:prstClr val="white"/>
                        </a:solidFill>
                        <a:ln>
                          <a:noFill/>
                        </a:ln>
                        <a:effectLst/>
                      </wps:spPr>
                      <wps:txbx>
                        <w:txbxContent>
                          <w:p w14:paraId="128382E0" w14:textId="77777777" w:rsidR="000442E2" w:rsidRPr="001E0974" w:rsidRDefault="000442E2" w:rsidP="0084274B">
                            <w:pPr>
                              <w:shd w:val="clear" w:color="auto" w:fill="E7E6E6" w:themeFill="background2"/>
                              <w:spacing w:after="0" w:line="240" w:lineRule="auto"/>
                              <w:jc w:val="center"/>
                              <w:rPr>
                                <w:rFonts w:cstheme="minorHAnsi"/>
                                <w:i/>
                                <w:noProof/>
                                <w:sz w:val="20"/>
                                <w:szCs w:val="20"/>
                              </w:rPr>
                            </w:pPr>
                            <w:r w:rsidRPr="00AC4FD6">
                              <w:rPr>
                                <w:b/>
                                <w:sz w:val="24"/>
                                <w:szCs w:val="24"/>
                                <w:lang w:val="en-GB"/>
                              </w:rPr>
                              <w:t>Before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32F58" id="Text Box 1200146787" o:spid="_x0000_s1044" type="#_x0000_t202" style="position:absolute;margin-left:400.75pt;margin-top:180pt;width:46.8pt;height:13.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" stroked="f">
                <v:textbox inset="0,0,0,0">
                  <w:txbxContent>
                    <w:p w14:paraId="128382E0" w14:textId="77777777" w:rsidR="000442E2" w:rsidRPr="001E0974" w:rsidRDefault="000442E2" w:rsidP="0084274B">
                      <w:pPr>
                        <w:shd w:val="clear" w:color="auto" w:fill="E7E6E6" w:themeFill="background2"/>
                        <w:spacing w:after="0" w:line="240" w:lineRule="auto"/>
                        <w:jc w:val="center"/>
                        <w:rPr>
                          <w:rFonts w:cstheme="minorHAnsi"/>
                          <w:i/>
                          <w:noProof/>
                          <w:sz w:val="20"/>
                          <w:szCs w:val="20"/>
                        </w:rPr>
                      </w:pPr>
                      <w:r w:rsidRPr="00AC4FD6">
                        <w:rPr>
                          <w:b/>
                          <w:sz w:val="24"/>
                          <w:szCs w:val="24"/>
                          <w:lang w:val="en-GB"/>
                        </w:rPr>
                        <w:t>Before</w:t>
                      </w:r>
                    </w:p>
                  </w:txbxContent>
                </v:textbox>
                <w10:wrap anchorx="margin"/>
              </v:shape>
            </w:pict>
          </mc:Fallback>
        </mc:AlternateContent>
      </w:r>
      <w:r w:rsidR="00255F5A" w:rsidRPr="00B10816">
        <w:rPr>
          <w:rFonts w:eastAsia="Myriad Pro" w:cs="Myriad Pro"/>
          <w:b/>
          <w:sz w:val="28"/>
          <w:szCs w:val="24"/>
        </w:rPr>
        <w:br w:type="page"/>
      </w:r>
    </w:p>
    <w:p w14:paraId="34C4DFF2" w14:textId="57D8A454" w:rsidR="00DB5835" w:rsidRPr="00B10816" w:rsidRDefault="00DB5835" w:rsidP="00F4220F">
      <w:pPr>
        <w:jc w:val="center"/>
        <w:rPr>
          <w:sz w:val="24"/>
          <w:szCs w:val="24"/>
        </w:rPr>
      </w:pPr>
      <w:r w:rsidRPr="00B10816">
        <w:rPr>
          <w:rFonts w:eastAsia="Myriad Pro" w:cs="Myriad Pro"/>
          <w:b/>
          <w:sz w:val="28"/>
          <w:szCs w:val="24"/>
        </w:rPr>
        <w:lastRenderedPageBreak/>
        <w:t>COMMUNICATIONS AND VISIBILITY</w:t>
      </w:r>
    </w:p>
    <w:p w14:paraId="7FD00673" w14:textId="40001C1B" w:rsidR="00DB5835" w:rsidRPr="00B10816" w:rsidRDefault="00DB5835" w:rsidP="00DB5835">
      <w:pPr>
        <w:jc w:val="both"/>
        <w:rPr>
          <w:sz w:val="24"/>
          <w:szCs w:val="24"/>
        </w:rPr>
      </w:pPr>
      <w:r w:rsidRPr="00B10816">
        <w:rPr>
          <w:sz w:val="24"/>
          <w:szCs w:val="24"/>
        </w:rPr>
        <w:t xml:space="preserve">Communications were a crucial part of project implementation for two reasons. Firstly, the local communities in Donetsk and Luhansk </w:t>
      </w:r>
      <w:r w:rsidR="00D015FC" w:rsidRPr="00B10816">
        <w:rPr>
          <w:sz w:val="24"/>
          <w:szCs w:val="24"/>
        </w:rPr>
        <w:t>Oblasts</w:t>
      </w:r>
      <w:r w:rsidRPr="00B10816">
        <w:rPr>
          <w:sz w:val="24"/>
          <w:szCs w:val="24"/>
        </w:rPr>
        <w:t xml:space="preserve"> still feel the aftermath of the psychological trauma they went through. Reminders of the support that is coming to the region from the international community are yet another way to mitigate the feeling of insecurity and promote reconciliation in local communities and stable development in the region. Secondly, the Government of Japan is making generous commitments to support the people of Ukraine through technical assistance and loans to the Ukrainian Government. Clear visibility for Donor assistance both in the media and during public events has demonstrated the proper use of the funds and ensured general accountability. Therefore, the actual activities were focused on the three main goals outlined below.</w:t>
      </w:r>
    </w:p>
    <w:p w14:paraId="6A946B2D" w14:textId="77777777" w:rsidR="00DB5835" w:rsidRPr="00B10816" w:rsidRDefault="00DB5835" w:rsidP="00DB5835">
      <w:pPr>
        <w:rPr>
          <w:rFonts w:eastAsia="Myriad Pro" w:cs="Myriad Pro"/>
          <w:b/>
          <w:sz w:val="24"/>
          <w:szCs w:val="24"/>
        </w:rPr>
      </w:pPr>
      <w:r w:rsidRPr="00B10816">
        <w:rPr>
          <w:rFonts w:eastAsia="Myriad Pro" w:cs="Myriad Pro"/>
          <w:b/>
          <w:sz w:val="24"/>
          <w:szCs w:val="24"/>
        </w:rPr>
        <w:t>An inclusive approach and participation</w:t>
      </w:r>
    </w:p>
    <w:p w14:paraId="5AE091DC" w14:textId="77777777" w:rsidR="00DB5835" w:rsidRPr="00B10816" w:rsidRDefault="00DB5835" w:rsidP="00DB5835">
      <w:pPr>
        <w:jc w:val="both"/>
        <w:rPr>
          <w:rFonts w:eastAsia="Myriad Pro" w:cs="Myriad Pro"/>
          <w:sz w:val="24"/>
          <w:szCs w:val="24"/>
        </w:rPr>
      </w:pPr>
      <w:r w:rsidRPr="00B10816">
        <w:rPr>
          <w:rFonts w:eastAsia="Myriad Pro" w:cs="Myriad Pro"/>
          <w:sz w:val="24"/>
          <w:szCs w:val="24"/>
        </w:rPr>
        <w:t xml:space="preserve">In order to ensure that the Project actions meet the communities’ needs and lay the ground for future ownership of the results, UNDP made all possible efforts to communicate its plans and progress on infrastructure rehabilitation. Actual participation of local community members and IDPs was also crucial to the promotion of employment and entrepreneurship in the region. </w:t>
      </w:r>
    </w:p>
    <w:p w14:paraId="74489011" w14:textId="77777777" w:rsidR="00DB5835" w:rsidRPr="00B10816" w:rsidRDefault="00DB5835" w:rsidP="00B10816">
      <w:pPr>
        <w:jc w:val="both"/>
        <w:rPr>
          <w:rFonts w:eastAsia="Myriad Pro" w:cstheme="minorHAnsi"/>
          <w:sz w:val="24"/>
          <w:szCs w:val="24"/>
        </w:rPr>
      </w:pPr>
      <w:r w:rsidRPr="00B10816">
        <w:rPr>
          <w:rFonts w:eastAsia="Myriad Pro" w:cstheme="minorHAnsi"/>
          <w:sz w:val="24"/>
          <w:szCs w:val="24"/>
        </w:rPr>
        <w:t>Local media were chosen as a convenient and influential channel to disseminate this information. The tools used for their engagement included official delegation visits, official openings of the restored facilities, dissemination of press releases, interviews with UNDP representatives, and cites visits.</w:t>
      </w:r>
    </w:p>
    <w:p w14:paraId="1ECBD2A4" w14:textId="77777777" w:rsidR="00DB5835" w:rsidRPr="00B10816" w:rsidRDefault="00DB5835" w:rsidP="00DB5835">
      <w:pPr>
        <w:rPr>
          <w:rFonts w:eastAsia="Myriad Pro" w:cs="Myriad Pro"/>
          <w:b/>
          <w:sz w:val="24"/>
          <w:szCs w:val="24"/>
        </w:rPr>
      </w:pPr>
      <w:r w:rsidRPr="00B10816">
        <w:rPr>
          <w:rFonts w:eastAsia="Myriad Pro" w:cs="Myriad Pro"/>
          <w:b/>
          <w:sz w:val="24"/>
          <w:szCs w:val="24"/>
        </w:rPr>
        <w:t>Accountability</w:t>
      </w:r>
    </w:p>
    <w:p w14:paraId="0C5C97CD" w14:textId="77777777" w:rsidR="00DB5835" w:rsidRPr="00B10816" w:rsidRDefault="00DB5835" w:rsidP="00DB5835">
      <w:pPr>
        <w:jc w:val="both"/>
        <w:rPr>
          <w:rFonts w:eastAsia="Myriad Pro" w:cs="Myriad Pro"/>
          <w:sz w:val="24"/>
          <w:szCs w:val="24"/>
        </w:rPr>
      </w:pPr>
      <w:r w:rsidRPr="00B10816">
        <w:rPr>
          <w:rFonts w:eastAsia="Myriad Pro" w:cs="Myriad Pro"/>
          <w:sz w:val="24"/>
          <w:szCs w:val="24"/>
        </w:rPr>
        <w:t>Proper use of the recovery and development funds is a topical issue for Donbas. Together with</w:t>
      </w:r>
      <w:r w:rsidRPr="00B10816">
        <w:t xml:space="preserve"> </w:t>
      </w:r>
      <w:r w:rsidRPr="00B10816">
        <w:rPr>
          <w:rFonts w:eastAsia="Myriad Pro" w:cs="Myriad Pro"/>
          <w:sz w:val="24"/>
          <w:szCs w:val="24"/>
        </w:rPr>
        <w:t xml:space="preserve">UNDP’s commitment to open and transparent operation, this concern guided Project communications with the local and wider Ukrainian audience, as well as public authorities. It was also important to keep our colleagues and partners in other countries informed about the recovery progress. </w:t>
      </w:r>
    </w:p>
    <w:p w14:paraId="57384C1E" w14:textId="77777777" w:rsidR="00DB5835" w:rsidRPr="00B10816" w:rsidRDefault="00DB5835" w:rsidP="00DB5835">
      <w:pPr>
        <w:rPr>
          <w:rFonts w:eastAsia="Myriad Pro" w:cs="Myriad Pro"/>
          <w:b/>
          <w:sz w:val="24"/>
          <w:szCs w:val="24"/>
        </w:rPr>
      </w:pPr>
      <w:r w:rsidRPr="00B10816">
        <w:rPr>
          <w:rFonts w:eastAsia="Myriad Pro" w:cs="Myriad Pro"/>
          <w:b/>
          <w:sz w:val="24"/>
          <w:szCs w:val="24"/>
        </w:rPr>
        <w:t>Demonstration of support</w:t>
      </w:r>
    </w:p>
    <w:p w14:paraId="25CD0107" w14:textId="77777777" w:rsidR="00DB5835" w:rsidRPr="00B10816" w:rsidRDefault="00DB5835" w:rsidP="00B10816">
      <w:pPr>
        <w:jc w:val="both"/>
        <w:rPr>
          <w:rFonts w:eastAsia="Myriad Pro" w:cs="Myriad Pro"/>
          <w:sz w:val="24"/>
          <w:szCs w:val="24"/>
        </w:rPr>
      </w:pPr>
      <w:r w:rsidRPr="00B10816">
        <w:rPr>
          <w:rFonts w:eastAsia="Myriad Pro" w:cs="Myriad Pro"/>
          <w:sz w:val="24"/>
          <w:szCs w:val="24"/>
        </w:rPr>
        <w:t>Information about the assistance that is coming to Donbas from various international donors serves to mitigate the feeling of insecurity that most of the local population experiences. To ensure that joint efforts by UNDP and the Government of Japan are clearly visible, a number of branded items were designed and procured. This includes: banners, flags (large and small formats), signs bearing acknowledgements at the recovered facilities, and stationery used during training, forums and meetings.</w:t>
      </w:r>
    </w:p>
    <w:p w14:paraId="44AD331F" w14:textId="77777777" w:rsidR="00DB5835" w:rsidRPr="00B10816" w:rsidRDefault="00DB5835" w:rsidP="00DB5835">
      <w:pPr>
        <w:pStyle w:val="ListParagraph"/>
        <w:spacing w:before="120" w:after="120" w:line="240" w:lineRule="auto"/>
        <w:ind w:left="0"/>
        <w:jc w:val="both"/>
        <w:rPr>
          <w:rFonts w:cs="Calibri"/>
          <w:b/>
          <w:sz w:val="24"/>
          <w:szCs w:val="24"/>
        </w:rPr>
      </w:pPr>
      <w:r w:rsidRPr="00B10816">
        <w:rPr>
          <w:rFonts w:cs="Calibri"/>
          <w:b/>
          <w:sz w:val="24"/>
          <w:szCs w:val="24"/>
        </w:rPr>
        <w:t xml:space="preserve">Media </w:t>
      </w:r>
    </w:p>
    <w:p w14:paraId="438F1456" w14:textId="77777777" w:rsidR="00DB5835" w:rsidRPr="00B10816" w:rsidRDefault="00DB5835" w:rsidP="00DB5835">
      <w:pPr>
        <w:jc w:val="both"/>
        <w:rPr>
          <w:sz w:val="24"/>
          <w:szCs w:val="24"/>
        </w:rPr>
      </w:pPr>
      <w:r w:rsidRPr="00B10816">
        <w:rPr>
          <w:sz w:val="24"/>
          <w:szCs w:val="24"/>
        </w:rPr>
        <w:t xml:space="preserve">Regional, national and international print, online and broadcast media were approached and pitched systematically, including through media briefings, media advisories, press releases, newsletters, and interviews. </w:t>
      </w:r>
    </w:p>
    <w:p w14:paraId="630C0C8B" w14:textId="2CA112CF" w:rsidR="00DB5835" w:rsidRPr="00B10816" w:rsidRDefault="00DB5835" w:rsidP="00DB5835">
      <w:pPr>
        <w:jc w:val="both"/>
        <w:rPr>
          <w:sz w:val="24"/>
          <w:szCs w:val="24"/>
        </w:rPr>
      </w:pPr>
      <w:r w:rsidRPr="00B10816">
        <w:rPr>
          <w:sz w:val="24"/>
          <w:szCs w:val="24"/>
        </w:rPr>
        <w:t xml:space="preserve">Throughout the project’s duration, there were over 200 media mentions (UNDP estimate) of the Japan/UNDP partnership. The milestones were the announcement of training courses in business skills, the launch of the business </w:t>
      </w:r>
      <w:r w:rsidR="00621702" w:rsidRPr="00B10816">
        <w:rPr>
          <w:sz w:val="24"/>
          <w:szCs w:val="24"/>
        </w:rPr>
        <w:t>grants</w:t>
      </w:r>
      <w:r w:rsidRPr="00B10816">
        <w:rPr>
          <w:sz w:val="24"/>
          <w:szCs w:val="24"/>
        </w:rPr>
        <w:t xml:space="preserve"> contest, East Expo in Kyiv, and the launch of rehabilitated objects in eastern Ukraine.   </w:t>
      </w:r>
    </w:p>
    <w:p w14:paraId="604A2083" w14:textId="77777777" w:rsidR="00DB5835" w:rsidRPr="00B10816" w:rsidRDefault="00DB5835" w:rsidP="00DB5835">
      <w:pPr>
        <w:jc w:val="both"/>
        <w:rPr>
          <w:sz w:val="24"/>
          <w:szCs w:val="24"/>
        </w:rPr>
      </w:pPr>
      <w:r w:rsidRPr="00B10816">
        <w:rPr>
          <w:sz w:val="24"/>
          <w:szCs w:val="24"/>
        </w:rPr>
        <w:lastRenderedPageBreak/>
        <w:t>The key media outlets covering the project’s activities include:</w:t>
      </w:r>
    </w:p>
    <w:p w14:paraId="16CE30A3" w14:textId="77777777" w:rsidR="00DB5835" w:rsidRPr="00B10816" w:rsidRDefault="00DB5835" w:rsidP="00DB5835">
      <w:pPr>
        <w:pStyle w:val="ListParagraph"/>
        <w:numPr>
          <w:ilvl w:val="0"/>
          <w:numId w:val="31"/>
        </w:numPr>
        <w:spacing w:before="240" w:after="60" w:line="240" w:lineRule="auto"/>
        <w:jc w:val="both"/>
        <w:rPr>
          <w:rFonts w:cs="Calibri"/>
          <w:sz w:val="24"/>
          <w:szCs w:val="24"/>
        </w:rPr>
      </w:pPr>
      <w:r w:rsidRPr="00B10816">
        <w:rPr>
          <w:rFonts w:cs="Calibri"/>
          <w:sz w:val="24"/>
          <w:szCs w:val="24"/>
          <w:u w:val="single"/>
        </w:rPr>
        <w:t>National</w:t>
      </w:r>
      <w:r w:rsidRPr="00B10816">
        <w:rPr>
          <w:rFonts w:cs="Calibri"/>
          <w:sz w:val="24"/>
          <w:szCs w:val="24"/>
        </w:rPr>
        <w:t xml:space="preserve">: 5th Channel, </w:t>
      </w:r>
      <w:r w:rsidRPr="00B10816">
        <w:rPr>
          <w:rFonts w:cs="Calibri"/>
          <w:noProof/>
          <w:sz w:val="24"/>
          <w:szCs w:val="24"/>
        </w:rPr>
        <w:t>Espreso</w:t>
      </w:r>
      <w:r w:rsidRPr="00B10816">
        <w:rPr>
          <w:rFonts w:cs="Calibri"/>
          <w:sz w:val="24"/>
          <w:szCs w:val="24"/>
        </w:rPr>
        <w:t xml:space="preserve"> TV, Hromadske TV, Segodnya newspaper, 112 TV channel; 24th Channel; Business magazine, Delo newspaper, Ukrinform, Deutsche Welle Ukraine, ZIK, Golos Ukrainy newspaper, Delo.ua, Gazeta.ua, Facty newspaper.</w:t>
      </w:r>
    </w:p>
    <w:p w14:paraId="7F2C9808" w14:textId="77777777" w:rsidR="00DB5835" w:rsidRPr="00B10816" w:rsidRDefault="00DB5835" w:rsidP="00DB5835">
      <w:pPr>
        <w:pStyle w:val="ListParagraph"/>
        <w:numPr>
          <w:ilvl w:val="0"/>
          <w:numId w:val="31"/>
        </w:numPr>
        <w:spacing w:before="240" w:after="60" w:line="240" w:lineRule="auto"/>
        <w:jc w:val="both"/>
        <w:rPr>
          <w:rFonts w:cs="Calibri"/>
          <w:sz w:val="24"/>
          <w:szCs w:val="24"/>
        </w:rPr>
      </w:pPr>
      <w:r w:rsidRPr="00B10816">
        <w:rPr>
          <w:rFonts w:cs="Calibri"/>
          <w:sz w:val="24"/>
          <w:szCs w:val="24"/>
          <w:u w:val="single"/>
        </w:rPr>
        <w:t>Regional</w:t>
      </w:r>
      <w:r w:rsidRPr="00B10816">
        <w:rPr>
          <w:rFonts w:cs="Calibri"/>
          <w:sz w:val="24"/>
          <w:szCs w:val="24"/>
        </w:rPr>
        <w:t>: C-Plus TV, UA Donbas TV, Ostrov, Donbas Public TV, Delovoy Sloviansk, Mariupol Express, Donbass Comments, STV channel, Vchasno, sd.ua.</w:t>
      </w:r>
    </w:p>
    <w:p w14:paraId="6CD15B4C" w14:textId="77777777" w:rsidR="00DB5835" w:rsidRPr="00B10816" w:rsidRDefault="00DB5835" w:rsidP="00DB5835">
      <w:pPr>
        <w:pStyle w:val="ListParagraph"/>
        <w:spacing w:before="240" w:after="60" w:line="240" w:lineRule="auto"/>
        <w:jc w:val="both"/>
        <w:rPr>
          <w:rFonts w:cs="Calibri"/>
          <w:sz w:val="24"/>
          <w:szCs w:val="24"/>
        </w:rPr>
      </w:pPr>
    </w:p>
    <w:p w14:paraId="36A85E22" w14:textId="5CD16D8D" w:rsidR="00DB5835" w:rsidRPr="00B10816" w:rsidRDefault="00DB5835" w:rsidP="00DB5835">
      <w:pPr>
        <w:pStyle w:val="ListParagraph"/>
        <w:spacing w:before="120" w:after="120" w:line="240" w:lineRule="auto"/>
        <w:ind w:left="0"/>
        <w:jc w:val="both"/>
        <w:rPr>
          <w:rFonts w:cs="Calibri"/>
          <w:sz w:val="24"/>
          <w:szCs w:val="24"/>
        </w:rPr>
      </w:pPr>
      <w:r w:rsidRPr="00B10816">
        <w:rPr>
          <w:rFonts w:cs="Calibri"/>
          <w:sz w:val="24"/>
          <w:szCs w:val="24"/>
        </w:rPr>
        <w:t>UNDP widely used social media (</w:t>
      </w:r>
      <w:hyperlink r:id="rId47" w:history="1">
        <w:r w:rsidRPr="00B10816">
          <w:rPr>
            <w:rStyle w:val="Hyperlink"/>
            <w:rFonts w:cs="Calibri"/>
            <w:sz w:val="24"/>
            <w:szCs w:val="24"/>
          </w:rPr>
          <w:t>Twitter</w:t>
        </w:r>
      </w:hyperlink>
      <w:r w:rsidRPr="00B10816">
        <w:rPr>
          <w:rFonts w:cs="Calibri"/>
          <w:sz w:val="24"/>
          <w:szCs w:val="24"/>
        </w:rPr>
        <w:t xml:space="preserve">, </w:t>
      </w:r>
      <w:hyperlink r:id="rId48" w:history="1">
        <w:r w:rsidRPr="00B10816">
          <w:rPr>
            <w:rStyle w:val="Hyperlink"/>
            <w:rFonts w:cs="Calibri"/>
            <w:sz w:val="24"/>
            <w:szCs w:val="24"/>
          </w:rPr>
          <w:t>Facebook</w:t>
        </w:r>
      </w:hyperlink>
      <w:r w:rsidRPr="00B10816">
        <w:rPr>
          <w:rFonts w:cs="Calibri"/>
          <w:sz w:val="24"/>
          <w:szCs w:val="24"/>
        </w:rPr>
        <w:t xml:space="preserve">, and </w:t>
      </w:r>
      <w:hyperlink r:id="rId49" w:history="1">
        <w:r w:rsidRPr="00B10816">
          <w:rPr>
            <w:rStyle w:val="Hyperlink"/>
            <w:rFonts w:cs="Calibri"/>
            <w:sz w:val="24"/>
            <w:szCs w:val="24"/>
          </w:rPr>
          <w:t>Flickr</w:t>
        </w:r>
      </w:hyperlink>
      <w:r w:rsidRPr="00B10816">
        <w:rPr>
          <w:rFonts w:cs="Calibri"/>
          <w:sz w:val="24"/>
          <w:szCs w:val="24"/>
        </w:rPr>
        <w:t>) to promote the project’s multimedia content, events, success stories and articles. With Facebook being most popular social media platform in Ukraine, an average post would reach 5,</w:t>
      </w:r>
      <w:r w:rsidR="002B35BC" w:rsidRPr="00B10816">
        <w:rPr>
          <w:rFonts w:cs="Calibri"/>
          <w:sz w:val="24"/>
          <w:szCs w:val="24"/>
        </w:rPr>
        <w:t>000 people. UNDP’s effort to highlight success stories of IDPs and local population in easte</w:t>
      </w:r>
      <w:r w:rsidR="00A85824" w:rsidRPr="00B10816">
        <w:rPr>
          <w:rFonts w:cs="Calibri"/>
          <w:sz w:val="24"/>
          <w:szCs w:val="24"/>
        </w:rPr>
        <w:t>rn Ukraine resulted in numerous media pitching. For example, Ukrainian national TV channel 112 launched a special project “</w:t>
      </w:r>
      <w:hyperlink r:id="rId50" w:history="1">
        <w:r w:rsidR="00A85824" w:rsidRPr="00B10816">
          <w:rPr>
            <w:rStyle w:val="Hyperlink"/>
            <w:rFonts w:cs="Calibri"/>
            <w:sz w:val="24"/>
            <w:szCs w:val="24"/>
          </w:rPr>
          <w:t>The Near East</w:t>
        </w:r>
      </w:hyperlink>
      <w:r w:rsidR="00A85824" w:rsidRPr="00B10816">
        <w:rPr>
          <w:rFonts w:cs="Calibri"/>
          <w:sz w:val="24"/>
          <w:szCs w:val="24"/>
        </w:rPr>
        <w:t>” where they cover the stories of entrepreneurs in the East, including UNDP grantees supported by the Government of Japan.</w:t>
      </w:r>
    </w:p>
    <w:p w14:paraId="74300B00" w14:textId="77777777" w:rsidR="00DB5835" w:rsidRPr="00B10816" w:rsidRDefault="00DB5835" w:rsidP="00DB5835">
      <w:pPr>
        <w:pStyle w:val="ListParagraph"/>
        <w:spacing w:before="120" w:after="120" w:line="240" w:lineRule="auto"/>
        <w:ind w:left="0"/>
        <w:jc w:val="both"/>
        <w:rPr>
          <w:rFonts w:cs="Calibri"/>
          <w:sz w:val="24"/>
          <w:szCs w:val="24"/>
        </w:rPr>
      </w:pPr>
    </w:p>
    <w:p w14:paraId="7222F83B" w14:textId="77777777" w:rsidR="00DB5835" w:rsidRPr="00B10816" w:rsidRDefault="00DB5835" w:rsidP="00DB5835">
      <w:pPr>
        <w:pStyle w:val="ListParagraph"/>
        <w:spacing w:before="120" w:after="120" w:line="240" w:lineRule="auto"/>
        <w:ind w:left="0"/>
        <w:jc w:val="both"/>
        <w:rPr>
          <w:rFonts w:cs="Calibri"/>
          <w:b/>
          <w:sz w:val="24"/>
          <w:szCs w:val="24"/>
        </w:rPr>
      </w:pPr>
      <w:r w:rsidRPr="00B10816">
        <w:rPr>
          <w:rFonts w:cs="Calibri"/>
          <w:b/>
          <w:sz w:val="24"/>
          <w:szCs w:val="24"/>
        </w:rPr>
        <w:t>Multimedia content on UNDP-owned online channels</w:t>
      </w:r>
    </w:p>
    <w:p w14:paraId="4299EBBD" w14:textId="06E904A3" w:rsidR="00DB5835" w:rsidRPr="00B10816" w:rsidRDefault="00DB5835" w:rsidP="00DB5835">
      <w:pPr>
        <w:jc w:val="both"/>
        <w:rPr>
          <w:sz w:val="24"/>
          <w:szCs w:val="24"/>
        </w:rPr>
      </w:pPr>
      <w:r w:rsidRPr="00B10816">
        <w:rPr>
          <w:sz w:val="24"/>
          <w:szCs w:val="24"/>
        </w:rPr>
        <w:t xml:space="preserve">Press releases were issued for every announcement or project launch, milestone or success. In total, 9 original releases, or news stories about </w:t>
      </w:r>
      <w:r w:rsidR="00763839" w:rsidRPr="00B10816">
        <w:rPr>
          <w:sz w:val="24"/>
          <w:szCs w:val="24"/>
        </w:rPr>
        <w:t>Japan</w:t>
      </w:r>
      <w:r w:rsidRPr="00B10816">
        <w:rPr>
          <w:sz w:val="24"/>
          <w:szCs w:val="24"/>
        </w:rPr>
        <w:t xml:space="preserve">/UNDP recovery activities were </w:t>
      </w:r>
      <w:r w:rsidR="00621702" w:rsidRPr="00B10816">
        <w:rPr>
          <w:sz w:val="24"/>
          <w:szCs w:val="24"/>
        </w:rPr>
        <w:t>published on the UNDP website.</w:t>
      </w:r>
    </w:p>
    <w:p w14:paraId="25F598B0" w14:textId="3463A3E7" w:rsidR="00DB5835" w:rsidRPr="00B10816" w:rsidRDefault="00FB4128" w:rsidP="00DB5835">
      <w:pPr>
        <w:numPr>
          <w:ilvl w:val="0"/>
          <w:numId w:val="32"/>
        </w:numPr>
        <w:spacing w:after="0" w:line="240" w:lineRule="auto"/>
        <w:rPr>
          <w:rFonts w:ascii="Calibri" w:hAnsi="Calibri" w:cs="Calibri"/>
          <w:sz w:val="24"/>
          <w:szCs w:val="24"/>
        </w:rPr>
      </w:pPr>
      <w:hyperlink r:id="rId51" w:history="1">
        <w:r w:rsidR="00DB5835" w:rsidRPr="00B10816">
          <w:rPr>
            <w:rStyle w:val="Hyperlink"/>
            <w:rFonts w:ascii="Calibri" w:hAnsi="Calibri" w:cs="Calibri"/>
            <w:sz w:val="24"/>
            <w:szCs w:val="24"/>
          </w:rPr>
          <w:t xml:space="preserve">Donbas </w:t>
        </w:r>
        <w:r w:rsidR="00F80B69" w:rsidRPr="00B10816">
          <w:rPr>
            <w:rFonts w:eastAsia="Myriad Pro" w:cs="Myriad Pro"/>
            <w:sz w:val="24"/>
            <w:szCs w:val="24"/>
          </w:rPr>
          <w:t>MSMEs</w:t>
        </w:r>
        <w:r w:rsidR="00DB5835" w:rsidRPr="00B10816">
          <w:rPr>
            <w:rStyle w:val="Hyperlink"/>
            <w:rFonts w:ascii="Calibri" w:hAnsi="Calibri" w:cs="Calibri"/>
            <w:sz w:val="24"/>
            <w:szCs w:val="24"/>
          </w:rPr>
          <w:t xml:space="preserve"> to present business achievements in Kyiv</w:t>
        </w:r>
      </w:hyperlink>
      <w:r w:rsidR="00DB5835" w:rsidRPr="00B10816">
        <w:rPr>
          <w:rFonts w:ascii="Calibri" w:hAnsi="Calibri" w:cs="Calibri"/>
          <w:sz w:val="24"/>
          <w:szCs w:val="24"/>
        </w:rPr>
        <w:t xml:space="preserve"> </w:t>
      </w:r>
    </w:p>
    <w:p w14:paraId="59EF6869" w14:textId="77777777" w:rsidR="00DB5835" w:rsidRPr="00B10816" w:rsidRDefault="00FB4128" w:rsidP="00DB5835">
      <w:pPr>
        <w:numPr>
          <w:ilvl w:val="0"/>
          <w:numId w:val="32"/>
        </w:numPr>
        <w:spacing w:after="0" w:line="240" w:lineRule="auto"/>
        <w:rPr>
          <w:rFonts w:ascii="Calibri" w:hAnsi="Calibri" w:cs="Calibri"/>
          <w:sz w:val="24"/>
          <w:szCs w:val="24"/>
        </w:rPr>
      </w:pPr>
      <w:hyperlink r:id="rId52" w:history="1">
        <w:r w:rsidR="00DB5835" w:rsidRPr="00B10816">
          <w:rPr>
            <w:rStyle w:val="Hyperlink"/>
            <w:rFonts w:ascii="Calibri" w:hAnsi="Calibri" w:cs="Calibri"/>
            <w:sz w:val="24"/>
            <w:szCs w:val="24"/>
          </w:rPr>
          <w:t>Eastern Ukraine opens up new opportunities for business cooperation and investment</w:t>
        </w:r>
      </w:hyperlink>
    </w:p>
    <w:p w14:paraId="50856121" w14:textId="77777777" w:rsidR="00DB5835" w:rsidRPr="00B10816" w:rsidRDefault="00FB4128" w:rsidP="00DB5835">
      <w:pPr>
        <w:numPr>
          <w:ilvl w:val="0"/>
          <w:numId w:val="32"/>
        </w:numPr>
        <w:spacing w:after="0" w:line="240" w:lineRule="auto"/>
        <w:rPr>
          <w:rFonts w:ascii="Calibri" w:hAnsi="Calibri" w:cs="Calibri"/>
          <w:sz w:val="24"/>
          <w:szCs w:val="24"/>
        </w:rPr>
      </w:pPr>
      <w:hyperlink r:id="rId53" w:history="1">
        <w:r w:rsidR="00DB5835" w:rsidRPr="00B10816">
          <w:rPr>
            <w:rStyle w:val="Hyperlink"/>
            <w:rFonts w:ascii="Calibri" w:hAnsi="Calibri" w:cs="Calibri"/>
            <w:sz w:val="24"/>
            <w:szCs w:val="24"/>
          </w:rPr>
          <w:t xml:space="preserve">Business grants contest is open for IDPs and Donbas’ </w:t>
        </w:r>
        <w:r w:rsidR="00DB5835" w:rsidRPr="00B10816">
          <w:rPr>
            <w:rStyle w:val="Hyperlink"/>
            <w:rFonts w:ascii="Calibri" w:hAnsi="Calibri" w:cs="Calibri"/>
            <w:noProof/>
            <w:sz w:val="24"/>
            <w:szCs w:val="24"/>
          </w:rPr>
          <w:t>local residents</w:t>
        </w:r>
      </w:hyperlink>
    </w:p>
    <w:p w14:paraId="6710BF34" w14:textId="77777777" w:rsidR="00276307" w:rsidRPr="00B10816" w:rsidRDefault="00FB4128" w:rsidP="00276307">
      <w:pPr>
        <w:pStyle w:val="ListParagraph"/>
        <w:numPr>
          <w:ilvl w:val="0"/>
          <w:numId w:val="32"/>
        </w:numPr>
        <w:rPr>
          <w:rStyle w:val="Hyperlink"/>
          <w:color w:val="auto"/>
          <w:sz w:val="24"/>
          <w:szCs w:val="24"/>
          <w:u w:val="none"/>
        </w:rPr>
      </w:pPr>
      <w:hyperlink r:id="rId54" w:history="1">
        <w:r w:rsidR="00DB5835" w:rsidRPr="00B10816">
          <w:rPr>
            <w:rStyle w:val="Hyperlink"/>
            <w:sz w:val="24"/>
            <w:szCs w:val="24"/>
          </w:rPr>
          <w:t>Women’s run café in Sloviansk brings creativity and coffee together</w:t>
        </w:r>
      </w:hyperlink>
    </w:p>
    <w:p w14:paraId="156DC039" w14:textId="77777777" w:rsidR="00276307" w:rsidRPr="00B10816" w:rsidRDefault="00FB4128" w:rsidP="00276307">
      <w:pPr>
        <w:pStyle w:val="ListParagraph"/>
        <w:numPr>
          <w:ilvl w:val="0"/>
          <w:numId w:val="32"/>
        </w:numPr>
        <w:rPr>
          <w:rStyle w:val="Hyperlink"/>
          <w:color w:val="auto"/>
          <w:sz w:val="24"/>
          <w:szCs w:val="24"/>
          <w:u w:val="none"/>
        </w:rPr>
      </w:pPr>
      <w:hyperlink r:id="rId55" w:history="1">
        <w:r w:rsidR="00DB5835" w:rsidRPr="00B10816">
          <w:rPr>
            <w:rStyle w:val="Hyperlink"/>
            <w:sz w:val="24"/>
            <w:szCs w:val="24"/>
          </w:rPr>
          <w:t>Over 70 small businesses get UNDP support in eastern Ukraine in 2017</w:t>
        </w:r>
      </w:hyperlink>
    </w:p>
    <w:p w14:paraId="6B1D63E1" w14:textId="77777777" w:rsidR="00FF4392" w:rsidRPr="00B10816" w:rsidRDefault="00276307" w:rsidP="00FF4392">
      <w:pPr>
        <w:pStyle w:val="ListParagraph"/>
        <w:numPr>
          <w:ilvl w:val="0"/>
          <w:numId w:val="32"/>
        </w:numPr>
        <w:rPr>
          <w:sz w:val="24"/>
          <w:szCs w:val="24"/>
        </w:rPr>
      </w:pPr>
      <w:r w:rsidRPr="00B10816">
        <w:rPr>
          <w:rStyle w:val="Hyperlink"/>
          <w:sz w:val="24"/>
          <w:szCs w:val="24"/>
        </w:rPr>
        <w:t>A coffee shop that became the city's soul</w:t>
      </w:r>
    </w:p>
    <w:p w14:paraId="041C6C6C" w14:textId="001AC93F" w:rsidR="00FF4392" w:rsidRPr="00B10816" w:rsidRDefault="00FB4128" w:rsidP="00FF4392">
      <w:pPr>
        <w:pStyle w:val="ListParagraph"/>
        <w:numPr>
          <w:ilvl w:val="0"/>
          <w:numId w:val="32"/>
        </w:numPr>
        <w:rPr>
          <w:rFonts w:cstheme="minorHAnsi"/>
          <w:sz w:val="24"/>
          <w:szCs w:val="24"/>
        </w:rPr>
      </w:pPr>
      <w:hyperlink r:id="rId56" w:history="1">
        <w:r w:rsidR="00FF4392" w:rsidRPr="00B10816">
          <w:rPr>
            <w:rStyle w:val="Hyperlink"/>
            <w:rFonts w:cstheme="minorHAnsi"/>
            <w:sz w:val="24"/>
            <w:szCs w:val="24"/>
          </w:rPr>
          <w:t>Business Trainings for Conflict-Affected Residents of Donbas</w:t>
        </w:r>
      </w:hyperlink>
    </w:p>
    <w:p w14:paraId="7F00543A" w14:textId="4FF0F313" w:rsidR="00341C47" w:rsidRPr="00B10816" w:rsidRDefault="00FB4128" w:rsidP="00341C47">
      <w:pPr>
        <w:pStyle w:val="ListParagraph"/>
        <w:numPr>
          <w:ilvl w:val="0"/>
          <w:numId w:val="32"/>
        </w:numPr>
        <w:rPr>
          <w:sz w:val="24"/>
          <w:szCs w:val="24"/>
        </w:rPr>
      </w:pPr>
      <w:hyperlink r:id="rId57" w:history="1">
        <w:r w:rsidR="00341C47" w:rsidRPr="00B10816">
          <w:rPr>
            <w:rStyle w:val="Hyperlink"/>
            <w:sz w:val="24"/>
            <w:szCs w:val="24"/>
          </w:rPr>
          <w:t>Novoaidar Social Services Centre</w:t>
        </w:r>
      </w:hyperlink>
      <w:r w:rsidR="00341C47" w:rsidRPr="00B10816">
        <w:rPr>
          <w:sz w:val="24"/>
          <w:szCs w:val="24"/>
        </w:rPr>
        <w:t xml:space="preserve"> </w:t>
      </w:r>
    </w:p>
    <w:p w14:paraId="69A9F671" w14:textId="7F2E39CF" w:rsidR="00341C47" w:rsidRPr="00B10816" w:rsidRDefault="00FB4128" w:rsidP="00341C47">
      <w:pPr>
        <w:pStyle w:val="ListParagraph"/>
        <w:numPr>
          <w:ilvl w:val="0"/>
          <w:numId w:val="32"/>
        </w:numPr>
        <w:rPr>
          <w:sz w:val="24"/>
          <w:szCs w:val="24"/>
        </w:rPr>
      </w:pPr>
      <w:hyperlink r:id="rId58" w:history="1">
        <w:r w:rsidR="00341C47" w:rsidRPr="00B10816">
          <w:rPr>
            <w:rStyle w:val="Hyperlink"/>
            <w:sz w:val="24"/>
            <w:szCs w:val="24"/>
          </w:rPr>
          <w:t>Water Pumping Station in Orikhovatka</w:t>
        </w:r>
      </w:hyperlink>
    </w:p>
    <w:p w14:paraId="17E80173" w14:textId="19D0EC27" w:rsidR="00DB5835" w:rsidRPr="00B10816" w:rsidRDefault="00FB4128" w:rsidP="00341C47">
      <w:pPr>
        <w:pStyle w:val="ListParagraph"/>
        <w:numPr>
          <w:ilvl w:val="0"/>
          <w:numId w:val="32"/>
        </w:numPr>
        <w:rPr>
          <w:sz w:val="24"/>
          <w:szCs w:val="24"/>
        </w:rPr>
      </w:pPr>
      <w:hyperlink r:id="rId59" w:history="1">
        <w:r w:rsidR="00341C47" w:rsidRPr="00B10816">
          <w:rPr>
            <w:rStyle w:val="Hyperlink"/>
            <w:sz w:val="24"/>
            <w:szCs w:val="24"/>
          </w:rPr>
          <w:t>Water Pumping Station in Stara Krasnianka</w:t>
        </w:r>
      </w:hyperlink>
    </w:p>
    <w:p w14:paraId="3A8C5C4A" w14:textId="669D99CF" w:rsidR="00DB5835" w:rsidRPr="00B10816" w:rsidRDefault="00FB4128" w:rsidP="00DB5835">
      <w:pPr>
        <w:pStyle w:val="ListParagraph"/>
        <w:numPr>
          <w:ilvl w:val="0"/>
          <w:numId w:val="32"/>
        </w:numPr>
        <w:rPr>
          <w:sz w:val="24"/>
          <w:szCs w:val="24"/>
        </w:rPr>
      </w:pPr>
      <w:hyperlink r:id="rId60" w:history="1">
        <w:r w:rsidR="00341C47" w:rsidRPr="00B10816">
          <w:rPr>
            <w:rStyle w:val="Hyperlink"/>
            <w:sz w:val="24"/>
            <w:szCs w:val="24"/>
          </w:rPr>
          <w:t>Water Pumping Station in Toretsk</w:t>
        </w:r>
      </w:hyperlink>
    </w:p>
    <w:p w14:paraId="35BD4F9C" w14:textId="77777777" w:rsidR="00DB5835" w:rsidRPr="00B10816" w:rsidRDefault="00DB5835" w:rsidP="00DB5835">
      <w:pPr>
        <w:jc w:val="both"/>
        <w:rPr>
          <w:rFonts w:cstheme="minorHAnsi"/>
          <w:sz w:val="24"/>
          <w:szCs w:val="24"/>
        </w:rPr>
      </w:pPr>
      <w:r w:rsidRPr="00B10816">
        <w:rPr>
          <w:rFonts w:cstheme="minorHAnsi"/>
          <w:sz w:val="24"/>
          <w:szCs w:val="24"/>
          <w:lang w:eastAsia="uk-UA"/>
        </w:rPr>
        <w:t>Seven video clips promoting East Expo were produced and broadcast via UNDP online channels, screened at intercity trains throughout the country, at the branches of Ukraine’s Chamber of Commerce:</w:t>
      </w:r>
    </w:p>
    <w:p w14:paraId="3AA3ED83" w14:textId="77777777" w:rsidR="00DB5835" w:rsidRPr="00B10816" w:rsidRDefault="00FB4128" w:rsidP="00621702">
      <w:pPr>
        <w:pStyle w:val="ListParagraph"/>
        <w:numPr>
          <w:ilvl w:val="0"/>
          <w:numId w:val="40"/>
        </w:numPr>
        <w:rPr>
          <w:sz w:val="24"/>
          <w:szCs w:val="24"/>
        </w:rPr>
      </w:pPr>
      <w:hyperlink r:id="rId61" w:history="1">
        <w:r w:rsidR="00DB5835" w:rsidRPr="00B10816">
          <w:rPr>
            <w:rStyle w:val="Hyperlink"/>
            <w:sz w:val="24"/>
            <w:szCs w:val="24"/>
          </w:rPr>
          <w:t>East Expo 2017 - an exhibition for small and medium enterprises from Ukraine's east</w:t>
        </w:r>
      </w:hyperlink>
    </w:p>
    <w:p w14:paraId="3DDB8C43" w14:textId="1C99AF4B" w:rsidR="00DB5835" w:rsidRPr="00B10816" w:rsidRDefault="00FB4128" w:rsidP="00621702">
      <w:pPr>
        <w:pStyle w:val="ListParagraph"/>
        <w:numPr>
          <w:ilvl w:val="0"/>
          <w:numId w:val="40"/>
        </w:numPr>
        <w:rPr>
          <w:sz w:val="24"/>
          <w:szCs w:val="24"/>
        </w:rPr>
      </w:pPr>
      <w:hyperlink r:id="rId62" w:history="1">
        <w:r w:rsidR="00DB5835" w:rsidRPr="00B10816">
          <w:rPr>
            <w:rStyle w:val="Hyperlink"/>
            <w:sz w:val="24"/>
            <w:szCs w:val="24"/>
          </w:rPr>
          <w:t>Workshop about the use of modern information technologies as tools for business developm</w:t>
        </w:r>
        <w:r w:rsidR="00621702" w:rsidRPr="00B10816">
          <w:rPr>
            <w:rStyle w:val="Hyperlink"/>
            <w:sz w:val="24"/>
            <w:szCs w:val="24"/>
          </w:rPr>
          <w:t xml:space="preserve">ent </w:t>
        </w:r>
        <w:r w:rsidR="00DB5835" w:rsidRPr="00B10816">
          <w:rPr>
            <w:rStyle w:val="Hyperlink"/>
            <w:sz w:val="24"/>
            <w:szCs w:val="24"/>
          </w:rPr>
          <w:t>at East Expo 2017</w:t>
        </w:r>
      </w:hyperlink>
    </w:p>
    <w:p w14:paraId="2AA0BFBB" w14:textId="77777777" w:rsidR="00DB5835" w:rsidRPr="00B10816" w:rsidRDefault="00FB4128" w:rsidP="00621702">
      <w:pPr>
        <w:pStyle w:val="ListParagraph"/>
        <w:numPr>
          <w:ilvl w:val="0"/>
          <w:numId w:val="40"/>
        </w:numPr>
        <w:rPr>
          <w:sz w:val="24"/>
          <w:szCs w:val="24"/>
        </w:rPr>
      </w:pPr>
      <w:hyperlink r:id="rId63" w:history="1">
        <w:r w:rsidR="00DB5835" w:rsidRPr="00B10816">
          <w:rPr>
            <w:rStyle w:val="Hyperlink"/>
            <w:sz w:val="24"/>
            <w:szCs w:val="24"/>
          </w:rPr>
          <w:t>Workshop about the use of modern information technologies as tools for business development East Expo 2017</w:t>
        </w:r>
      </w:hyperlink>
    </w:p>
    <w:p w14:paraId="73E83728" w14:textId="77777777" w:rsidR="00DB5835" w:rsidRPr="00B10816" w:rsidRDefault="00FB4128" w:rsidP="00621702">
      <w:pPr>
        <w:pStyle w:val="ListParagraph"/>
        <w:numPr>
          <w:ilvl w:val="0"/>
          <w:numId w:val="40"/>
        </w:numPr>
        <w:rPr>
          <w:sz w:val="24"/>
          <w:szCs w:val="24"/>
        </w:rPr>
      </w:pPr>
      <w:hyperlink r:id="rId64" w:history="1">
        <w:r w:rsidR="00DB5835" w:rsidRPr="00B10816">
          <w:rPr>
            <w:rStyle w:val="Hyperlink"/>
            <w:sz w:val="24"/>
            <w:szCs w:val="24"/>
          </w:rPr>
          <w:t>Sustainability of a business idea: workshop at East Expo 2017 by Unit Factory </w:t>
        </w:r>
      </w:hyperlink>
    </w:p>
    <w:p w14:paraId="2E98EBA6" w14:textId="77777777" w:rsidR="00DB5835" w:rsidRPr="00B10816" w:rsidRDefault="00FB4128" w:rsidP="00621702">
      <w:pPr>
        <w:pStyle w:val="ListParagraph"/>
        <w:numPr>
          <w:ilvl w:val="0"/>
          <w:numId w:val="40"/>
        </w:numPr>
        <w:rPr>
          <w:sz w:val="24"/>
          <w:szCs w:val="24"/>
        </w:rPr>
      </w:pPr>
      <w:hyperlink r:id="rId65" w:history="1">
        <w:r w:rsidR="00DB5835" w:rsidRPr="00B10816">
          <w:rPr>
            <w:rStyle w:val="Hyperlink"/>
            <w:sz w:val="24"/>
            <w:szCs w:val="24"/>
          </w:rPr>
          <w:t>Best practices in business: workshop at East Expo 2017 by Pro Business Center</w:t>
        </w:r>
      </w:hyperlink>
    </w:p>
    <w:p w14:paraId="3B950B5C" w14:textId="77777777" w:rsidR="00DB5835" w:rsidRPr="00B10816" w:rsidRDefault="00FB4128" w:rsidP="00621702">
      <w:pPr>
        <w:pStyle w:val="ListParagraph"/>
        <w:numPr>
          <w:ilvl w:val="0"/>
          <w:numId w:val="40"/>
        </w:numPr>
        <w:rPr>
          <w:sz w:val="24"/>
          <w:szCs w:val="24"/>
        </w:rPr>
      </w:pPr>
      <w:hyperlink r:id="rId66" w:history="1">
        <w:r w:rsidR="00DB5835" w:rsidRPr="00B10816">
          <w:rPr>
            <w:rStyle w:val="Hyperlink"/>
            <w:sz w:val="24"/>
            <w:szCs w:val="24"/>
          </w:rPr>
          <w:t>Getting ready for EastExpo2017 in Kyiv</w:t>
        </w:r>
      </w:hyperlink>
      <w:r w:rsidR="00DB5835" w:rsidRPr="00B10816">
        <w:rPr>
          <w:sz w:val="24"/>
          <w:szCs w:val="24"/>
        </w:rPr>
        <w:t xml:space="preserve"> </w:t>
      </w:r>
    </w:p>
    <w:p w14:paraId="5FE189E8" w14:textId="77777777" w:rsidR="00DB5835" w:rsidRPr="00B10816" w:rsidRDefault="00FB4128" w:rsidP="00621702">
      <w:pPr>
        <w:pStyle w:val="ListParagraph"/>
        <w:numPr>
          <w:ilvl w:val="0"/>
          <w:numId w:val="40"/>
        </w:numPr>
        <w:rPr>
          <w:sz w:val="24"/>
          <w:szCs w:val="24"/>
        </w:rPr>
      </w:pPr>
      <w:hyperlink r:id="rId67" w:history="1">
        <w:r w:rsidR="00DB5835" w:rsidRPr="00B10816">
          <w:rPr>
            <w:rStyle w:val="Hyperlink"/>
            <w:sz w:val="24"/>
            <w:szCs w:val="24"/>
          </w:rPr>
          <w:t>East Expo 2017 opening ceremony</w:t>
        </w:r>
      </w:hyperlink>
    </w:p>
    <w:p w14:paraId="1260FC04" w14:textId="1B9F2961" w:rsidR="00DB5835" w:rsidRPr="00B10816" w:rsidRDefault="00FB4128" w:rsidP="00EC22F8">
      <w:pPr>
        <w:pStyle w:val="ListParagraph"/>
        <w:numPr>
          <w:ilvl w:val="0"/>
          <w:numId w:val="40"/>
        </w:numPr>
        <w:rPr>
          <w:rStyle w:val="Hyperlink"/>
          <w:color w:val="auto"/>
          <w:sz w:val="24"/>
          <w:szCs w:val="24"/>
          <w:u w:val="none"/>
        </w:rPr>
      </w:pPr>
      <w:hyperlink r:id="rId68" w:history="1">
        <w:r w:rsidR="00DB5835" w:rsidRPr="00B10816">
          <w:rPr>
            <w:rStyle w:val="Hyperlink"/>
            <w:sz w:val="24"/>
            <w:szCs w:val="24"/>
          </w:rPr>
          <w:t>East expo 2017 wrap-up video</w:t>
        </w:r>
      </w:hyperlink>
    </w:p>
    <w:p w14:paraId="2DB0ED03" w14:textId="77777777" w:rsidR="00DB5835" w:rsidRPr="00B10816" w:rsidRDefault="00DB5835" w:rsidP="00DB5835">
      <w:pPr>
        <w:jc w:val="center"/>
        <w:rPr>
          <w:b/>
          <w:sz w:val="28"/>
          <w:szCs w:val="24"/>
        </w:rPr>
      </w:pPr>
      <w:r w:rsidRPr="00B10816">
        <w:rPr>
          <w:rFonts w:eastAsia="Myriad Pro" w:cs="Myriad Pro"/>
          <w:b/>
          <w:sz w:val="28"/>
          <w:szCs w:val="24"/>
        </w:rPr>
        <w:lastRenderedPageBreak/>
        <w:t>CHALLENGES AND RISKS</w:t>
      </w:r>
    </w:p>
    <w:p w14:paraId="77815178" w14:textId="77777777" w:rsidR="00DB5835" w:rsidRPr="00B10816" w:rsidRDefault="00DB5835" w:rsidP="00DB5835">
      <w:pPr>
        <w:rPr>
          <w:rFonts w:eastAsia="Myriad Pro" w:cs="Myriad Pro"/>
          <w:b/>
          <w:sz w:val="24"/>
          <w:szCs w:val="24"/>
        </w:rPr>
      </w:pPr>
      <w:r w:rsidRPr="00B10816">
        <w:rPr>
          <w:rFonts w:eastAsia="Myriad Pro" w:cs="Myriad Pro"/>
          <w:b/>
          <w:sz w:val="24"/>
          <w:szCs w:val="24"/>
        </w:rPr>
        <w:t>Currency exchange rate</w:t>
      </w:r>
    </w:p>
    <w:p w14:paraId="371F7071" w14:textId="77777777" w:rsidR="00DB5835" w:rsidRPr="00B10816" w:rsidRDefault="00DB5835" w:rsidP="00DB5835">
      <w:pPr>
        <w:jc w:val="both"/>
        <w:rPr>
          <w:rFonts w:eastAsia="Myriad Pro" w:cs="Myriad Pro"/>
          <w:sz w:val="24"/>
          <w:szCs w:val="24"/>
        </w:rPr>
      </w:pPr>
      <w:r w:rsidRPr="00B10816">
        <w:rPr>
          <w:rFonts w:eastAsia="Myriad Pro" w:cs="Myriad Pro"/>
          <w:sz w:val="24"/>
          <w:szCs w:val="24"/>
        </w:rPr>
        <w:t xml:space="preserve">With exchange rates varying greatly from month to month, prices for material and goods were not stable either. This complicated budgeting for the bidders and negatively influenced the number of bids submitted for large recovery projects. </w:t>
      </w:r>
    </w:p>
    <w:p w14:paraId="11548033" w14:textId="77777777" w:rsidR="00791E85" w:rsidRPr="00B10816" w:rsidRDefault="00791E85" w:rsidP="00DB5835">
      <w:pPr>
        <w:rPr>
          <w:rFonts w:eastAsia="Myriad Pro" w:cs="Myriad Pro"/>
          <w:b/>
          <w:sz w:val="24"/>
          <w:szCs w:val="24"/>
        </w:rPr>
      </w:pPr>
    </w:p>
    <w:p w14:paraId="4C295EAA" w14:textId="77777777" w:rsidR="00DB5835" w:rsidRPr="00B10816" w:rsidRDefault="00DB5835" w:rsidP="00DB5835">
      <w:pPr>
        <w:rPr>
          <w:rFonts w:eastAsia="Myriad Pro" w:cs="Myriad Pro"/>
          <w:b/>
          <w:sz w:val="24"/>
          <w:szCs w:val="24"/>
        </w:rPr>
      </w:pPr>
      <w:r w:rsidRPr="00B10816">
        <w:rPr>
          <w:rFonts w:eastAsia="Myriad Pro" w:cs="Myriad Pro"/>
          <w:b/>
          <w:sz w:val="24"/>
          <w:szCs w:val="24"/>
        </w:rPr>
        <w:t>Safety issues</w:t>
      </w:r>
    </w:p>
    <w:p w14:paraId="6A2181C3" w14:textId="77777777" w:rsidR="00DB5835" w:rsidRPr="00B10816" w:rsidRDefault="00DB5835" w:rsidP="00DB5835">
      <w:pPr>
        <w:jc w:val="both"/>
        <w:rPr>
          <w:rFonts w:eastAsia="Myriad Pro" w:cs="Myriad Pro"/>
          <w:sz w:val="24"/>
          <w:szCs w:val="24"/>
        </w:rPr>
      </w:pPr>
      <w:r w:rsidRPr="00B10816">
        <w:rPr>
          <w:rFonts w:eastAsia="Myriad Pro" w:cs="Myriad Pro"/>
          <w:sz w:val="24"/>
          <w:szCs w:val="24"/>
        </w:rPr>
        <w:t>Most of the Project’s recovery and events sites are located as far as 50-70 kilometres from the contact line. Although no actual security incidents were recorded, possible risks influenced the market greatly. Firstly, the prices for goods and services have risen unpredictably with any changes to the course of the conflict: this further limited the Project’s ability to plan and budget procurement. Secondly, qualified companies occasionally refuse to work in conflict-affected areas because of security issues. This complicated procurement of services that demand specific certification (e.g. reconstruction of bridges). At the same time, this abnormal market situation created favourable conditions for local companies that are ready to work relatively close to the contact line.</w:t>
      </w:r>
    </w:p>
    <w:p w14:paraId="71C6E364" w14:textId="77777777" w:rsidR="00791E85" w:rsidRPr="00B10816" w:rsidRDefault="00791E85" w:rsidP="00DB5835">
      <w:pPr>
        <w:rPr>
          <w:rFonts w:eastAsia="Myriad Pro" w:cs="Myriad Pro"/>
          <w:b/>
          <w:sz w:val="24"/>
          <w:szCs w:val="24"/>
        </w:rPr>
      </w:pPr>
    </w:p>
    <w:p w14:paraId="227C0629" w14:textId="77777777" w:rsidR="00DB5835" w:rsidRPr="00B10816" w:rsidRDefault="00DB5835" w:rsidP="00DB5835">
      <w:pPr>
        <w:rPr>
          <w:rFonts w:eastAsia="Myriad Pro" w:cs="Myriad Pro"/>
          <w:b/>
          <w:sz w:val="24"/>
          <w:szCs w:val="24"/>
        </w:rPr>
      </w:pPr>
      <w:r w:rsidRPr="00B10816">
        <w:rPr>
          <w:rFonts w:eastAsia="Myriad Pro" w:cs="Myriad Pro"/>
          <w:b/>
          <w:sz w:val="24"/>
          <w:szCs w:val="24"/>
        </w:rPr>
        <w:t>Reconstruction timing</w:t>
      </w:r>
    </w:p>
    <w:p w14:paraId="0B051117" w14:textId="77777777" w:rsidR="00DB5835" w:rsidRPr="00B10816" w:rsidRDefault="00DB5835" w:rsidP="00DB5835">
      <w:pPr>
        <w:jc w:val="both"/>
        <w:rPr>
          <w:rFonts w:eastAsia="Myriad Pro" w:cs="Myriad Pro"/>
          <w:sz w:val="24"/>
          <w:szCs w:val="24"/>
        </w:rPr>
      </w:pPr>
      <w:r w:rsidRPr="00B10816">
        <w:rPr>
          <w:rFonts w:eastAsia="Myriad Pro" w:cs="Myriad Pro"/>
          <w:sz w:val="24"/>
          <w:szCs w:val="24"/>
        </w:rPr>
        <w:t xml:space="preserve">Though both national and regional authorities approved Project actions, this did not mean in practice that all the administrative processes necessary for reconstruction work to commence were put on fast track. Since issuing of permits was delayed, the Project could not start the reconstruction works until the winter season had started. After that the works had to be put on hold again because of low temperatures that did not meet the technological requirements. </w:t>
      </w:r>
    </w:p>
    <w:p w14:paraId="760E5C60" w14:textId="77777777" w:rsidR="00791E85" w:rsidRPr="00B10816" w:rsidRDefault="00791E85" w:rsidP="00DB5835">
      <w:pPr>
        <w:rPr>
          <w:rFonts w:eastAsia="Myriad Pro" w:cs="Myriad Pro"/>
          <w:b/>
          <w:sz w:val="24"/>
          <w:szCs w:val="24"/>
        </w:rPr>
      </w:pPr>
    </w:p>
    <w:p w14:paraId="1E8D35AE" w14:textId="6D93A1B8" w:rsidR="00D4501F" w:rsidRPr="00B10816" w:rsidRDefault="003D3193" w:rsidP="00DB5835">
      <w:pPr>
        <w:rPr>
          <w:rFonts w:eastAsia="Myriad Pro" w:cs="Myriad Pro"/>
          <w:b/>
          <w:sz w:val="24"/>
          <w:szCs w:val="24"/>
        </w:rPr>
      </w:pPr>
      <w:r w:rsidRPr="00B10816">
        <w:rPr>
          <w:rFonts w:eastAsia="Myriad Pro" w:cs="Myriad Pro"/>
          <w:b/>
          <w:sz w:val="24"/>
          <w:szCs w:val="24"/>
        </w:rPr>
        <w:t>Staffing i</w:t>
      </w:r>
      <w:r w:rsidR="00E435F7" w:rsidRPr="00B10816">
        <w:rPr>
          <w:rFonts w:eastAsia="Myriad Pro" w:cs="Myriad Pro"/>
          <w:b/>
          <w:sz w:val="24"/>
          <w:szCs w:val="24"/>
        </w:rPr>
        <w:t xml:space="preserve">ssues for </w:t>
      </w:r>
      <w:r w:rsidR="00F80B69" w:rsidRPr="00B10816">
        <w:rPr>
          <w:rFonts w:eastAsia="Myriad Pro" w:cs="Myriad Pro"/>
          <w:sz w:val="24"/>
          <w:szCs w:val="24"/>
        </w:rPr>
        <w:t>MSMEs</w:t>
      </w:r>
    </w:p>
    <w:p w14:paraId="117F72A0" w14:textId="1ACA6327" w:rsidR="003D3193" w:rsidRPr="00B10816" w:rsidRDefault="00791E85" w:rsidP="000B340F">
      <w:pPr>
        <w:pStyle w:val="CommentText"/>
        <w:jc w:val="both"/>
        <w:rPr>
          <w:rFonts w:eastAsia="Myriad Pro" w:cs="Myriad Pro"/>
          <w:sz w:val="24"/>
          <w:szCs w:val="24"/>
        </w:rPr>
      </w:pPr>
      <w:r w:rsidRPr="00B10816">
        <w:rPr>
          <w:rFonts w:eastAsia="Myriad Pro" w:cs="Myriad Pro"/>
          <w:sz w:val="24"/>
          <w:szCs w:val="24"/>
        </w:rPr>
        <w:t xml:space="preserve">Despite huge unemployment rate in the conflict-affected regions of Ukraine, there is a big gap in skills of local unemployed people and those demanded on the regional labour market. </w:t>
      </w:r>
      <w:r w:rsidR="00E435F7" w:rsidRPr="00B10816">
        <w:rPr>
          <w:rFonts w:eastAsia="Myriad Pro" w:cs="Myriad Pro"/>
          <w:sz w:val="24"/>
          <w:szCs w:val="24"/>
        </w:rPr>
        <w:t xml:space="preserve">Many entrepreneurs emphasize the </w:t>
      </w:r>
      <w:r w:rsidRPr="00B10816">
        <w:rPr>
          <w:rFonts w:eastAsia="Myriad Pro" w:cs="Myriad Pro"/>
          <w:sz w:val="24"/>
          <w:szCs w:val="24"/>
        </w:rPr>
        <w:t xml:space="preserve">lack of highly </w:t>
      </w:r>
      <w:r w:rsidR="003D3193" w:rsidRPr="00B10816">
        <w:rPr>
          <w:rFonts w:eastAsia="Myriad Pro" w:cs="Myriad Pro"/>
          <w:sz w:val="24"/>
          <w:szCs w:val="24"/>
        </w:rPr>
        <w:t>qualified</w:t>
      </w:r>
      <w:r w:rsidRPr="00B10816">
        <w:rPr>
          <w:rFonts w:eastAsia="Myriad Pro" w:cs="Myriad Pro"/>
          <w:sz w:val="24"/>
          <w:szCs w:val="24"/>
        </w:rPr>
        <w:t xml:space="preserve"> staff</w:t>
      </w:r>
      <w:r w:rsidR="003D3193" w:rsidRPr="00B10816">
        <w:rPr>
          <w:rFonts w:eastAsia="Myriad Pro" w:cs="Myriad Pro"/>
          <w:sz w:val="24"/>
          <w:szCs w:val="24"/>
        </w:rPr>
        <w:t xml:space="preserve"> for their businesses. Thus, the UNDP training courses contribute</w:t>
      </w:r>
      <w:r w:rsidRPr="00B10816">
        <w:rPr>
          <w:rFonts w:eastAsia="Myriad Pro" w:cs="Myriad Pro"/>
          <w:sz w:val="24"/>
          <w:szCs w:val="24"/>
        </w:rPr>
        <w:t>d</w:t>
      </w:r>
      <w:r w:rsidR="003D3193" w:rsidRPr="00B10816">
        <w:rPr>
          <w:rFonts w:eastAsia="Myriad Pro" w:cs="Myriad Pro"/>
          <w:sz w:val="24"/>
          <w:szCs w:val="24"/>
        </w:rPr>
        <w:t xml:space="preserve"> to resolving these issues, however, more targeted</w:t>
      </w:r>
      <w:r w:rsidRPr="00B10816">
        <w:rPr>
          <w:rFonts w:eastAsia="Myriad Pro" w:cs="Myriad Pro"/>
          <w:sz w:val="24"/>
          <w:szCs w:val="24"/>
        </w:rPr>
        <w:t xml:space="preserve"> and</w:t>
      </w:r>
      <w:r w:rsidR="003D3193" w:rsidRPr="00B10816">
        <w:rPr>
          <w:rFonts w:eastAsia="Myriad Pro" w:cs="Myriad Pro"/>
          <w:sz w:val="24"/>
          <w:szCs w:val="24"/>
        </w:rPr>
        <w:t xml:space="preserve"> advanced vocational training is needed. </w:t>
      </w:r>
      <w:r w:rsidRPr="00B10816">
        <w:rPr>
          <w:rFonts w:eastAsia="Myriad Pro" w:cs="Myriad Pro"/>
          <w:sz w:val="24"/>
          <w:szCs w:val="24"/>
        </w:rPr>
        <w:t>Such targeted trainings are strongly recommended to be included as activity in the follow-up actions to support economic recovery of conflict-affected regions of Ukraine.</w:t>
      </w:r>
    </w:p>
    <w:p w14:paraId="1FFAC231" w14:textId="77777777" w:rsidR="00791E85" w:rsidRPr="00B10816" w:rsidRDefault="00791E85" w:rsidP="003D3193">
      <w:pPr>
        <w:pStyle w:val="CommentText"/>
        <w:rPr>
          <w:rFonts w:eastAsia="Myriad Pro" w:cs="Myriad Pro"/>
          <w:b/>
          <w:sz w:val="24"/>
          <w:szCs w:val="24"/>
        </w:rPr>
      </w:pPr>
    </w:p>
    <w:p w14:paraId="3C370906" w14:textId="7E9A0132" w:rsidR="00DB5835" w:rsidRPr="00B10816" w:rsidRDefault="00DB5835" w:rsidP="00DB5835">
      <w:pPr>
        <w:jc w:val="both"/>
        <w:rPr>
          <w:rFonts w:eastAsia="Myriad Pro" w:cs="Myriad Pro"/>
          <w:sz w:val="24"/>
          <w:szCs w:val="24"/>
        </w:rPr>
      </w:pPr>
    </w:p>
    <w:p w14:paraId="2661FE94" w14:textId="77777777" w:rsidR="00DB5835" w:rsidRPr="00B10816" w:rsidRDefault="00DB5835" w:rsidP="00DB5835">
      <w:pPr>
        <w:rPr>
          <w:rFonts w:eastAsia="Myriad Pro" w:cs="Myriad Pro"/>
          <w:b/>
          <w:sz w:val="28"/>
          <w:szCs w:val="24"/>
        </w:rPr>
      </w:pPr>
      <w:r w:rsidRPr="00B10816">
        <w:rPr>
          <w:rFonts w:eastAsia="Myriad Pro" w:cs="Myriad Pro"/>
          <w:b/>
          <w:sz w:val="28"/>
          <w:szCs w:val="24"/>
        </w:rPr>
        <w:br w:type="page"/>
      </w:r>
    </w:p>
    <w:p w14:paraId="18702D9D" w14:textId="77777777" w:rsidR="00DB5835" w:rsidRPr="00B10816" w:rsidRDefault="00DB5835" w:rsidP="00DB5835">
      <w:pPr>
        <w:jc w:val="center"/>
        <w:rPr>
          <w:b/>
          <w:sz w:val="28"/>
          <w:szCs w:val="24"/>
        </w:rPr>
      </w:pPr>
      <w:r w:rsidRPr="00B10816">
        <w:rPr>
          <w:rFonts w:eastAsia="Myriad Pro" w:cs="Myriad Pro"/>
          <w:b/>
          <w:sz w:val="28"/>
          <w:szCs w:val="24"/>
        </w:rPr>
        <w:lastRenderedPageBreak/>
        <w:t>LESSONS LEARNED</w:t>
      </w:r>
    </w:p>
    <w:p w14:paraId="22929C34" w14:textId="77777777" w:rsidR="00DB5835" w:rsidRPr="00B10816" w:rsidRDefault="00DB5835" w:rsidP="00DB5835">
      <w:pPr>
        <w:pStyle w:val="ListParagraph"/>
        <w:numPr>
          <w:ilvl w:val="0"/>
          <w:numId w:val="15"/>
        </w:numPr>
        <w:spacing w:after="0" w:line="240" w:lineRule="auto"/>
        <w:jc w:val="both"/>
        <w:rPr>
          <w:sz w:val="24"/>
          <w:szCs w:val="24"/>
        </w:rPr>
      </w:pPr>
      <w:r w:rsidRPr="00B10816">
        <w:rPr>
          <w:sz w:val="24"/>
          <w:szCs w:val="24"/>
        </w:rPr>
        <w:t>Seasonal factors can have a critical influence on the implementation of infrastructure rehabilitation projects. There are many types of construction work that cannot be carried out when the outside temperature is lower than 5</w:t>
      </w:r>
      <w:r w:rsidRPr="00B10816">
        <w:rPr>
          <w:rFonts w:cs="Arial"/>
          <w:b/>
          <w:bCs/>
          <w:color w:val="252525"/>
          <w:sz w:val="24"/>
          <w:szCs w:val="24"/>
          <w:shd w:val="clear" w:color="auto" w:fill="FFFFFF"/>
        </w:rPr>
        <w:t xml:space="preserve">° </w:t>
      </w:r>
      <w:r w:rsidRPr="00B10816">
        <w:rPr>
          <w:sz w:val="24"/>
          <w:szCs w:val="24"/>
        </w:rPr>
        <w:t>C or it is raining. Therefore, it is recommended that design and preparatory works be completed during the late autumn and winter period, or construction work is limited to selected core works.</w:t>
      </w:r>
    </w:p>
    <w:p w14:paraId="6D7F4B42" w14:textId="53AFF0A6" w:rsidR="00DB5835" w:rsidRPr="00B10816" w:rsidRDefault="00DB5835" w:rsidP="00DB5835">
      <w:pPr>
        <w:pStyle w:val="ListParagraph"/>
        <w:numPr>
          <w:ilvl w:val="0"/>
          <w:numId w:val="15"/>
        </w:numPr>
        <w:spacing w:before="120" w:after="120"/>
        <w:jc w:val="both"/>
        <w:rPr>
          <w:sz w:val="24"/>
          <w:szCs w:val="24"/>
        </w:rPr>
      </w:pPr>
      <w:r w:rsidRPr="00B10816">
        <w:rPr>
          <w:sz w:val="24"/>
          <w:szCs w:val="24"/>
        </w:rPr>
        <w:t xml:space="preserve">The feedback collected from the SGP potential grantees shows that additional training sessions on topics related to modern agriculture technologies and agro-processing in rural areas are highly demanded. There is also an opportunity to boost the development of </w:t>
      </w:r>
      <w:r w:rsidR="00F80B69" w:rsidRPr="00B10816">
        <w:rPr>
          <w:rFonts w:eastAsia="Myriad Pro" w:cs="Myriad Pro"/>
          <w:sz w:val="24"/>
          <w:szCs w:val="24"/>
        </w:rPr>
        <w:t>MSMEs</w:t>
      </w:r>
      <w:r w:rsidRPr="00B10816">
        <w:rPr>
          <w:sz w:val="24"/>
          <w:szCs w:val="24"/>
        </w:rPr>
        <w:t xml:space="preserve"> by provision of necessary equipment to the already operating businesses (especially to those located close to the contact line) to stimulate creation of new jobs.</w:t>
      </w:r>
    </w:p>
    <w:p w14:paraId="4777110C" w14:textId="77777777" w:rsidR="00DB5835" w:rsidRPr="00B10816" w:rsidRDefault="00DB5835" w:rsidP="00DB5835">
      <w:pPr>
        <w:pStyle w:val="ListParagraph"/>
        <w:numPr>
          <w:ilvl w:val="0"/>
          <w:numId w:val="15"/>
        </w:numPr>
        <w:spacing w:before="120" w:after="120"/>
        <w:jc w:val="both"/>
        <w:rPr>
          <w:sz w:val="24"/>
          <w:szCs w:val="24"/>
        </w:rPr>
      </w:pPr>
      <w:r w:rsidRPr="00B10816">
        <w:rPr>
          <w:sz w:val="24"/>
          <w:szCs w:val="24"/>
        </w:rPr>
        <w:t>To enhance the impact of SGP and expand business opportunities, it is important to identify and disseminate through various communication channels the success stories to motivate even more people to choose entrepreneurship. At the same time, some of the SGP activities should be targeted at youth to encourage them consider entrepreneurship as an alternative to highly competitive labour market. To maintain the dynamics of new business creation, along with motivational campaigns, trainings on business planning should be held at least once every three weeks in the biggest towns of the target area.</w:t>
      </w:r>
    </w:p>
    <w:p w14:paraId="3DD5CCC1" w14:textId="1FB00439" w:rsidR="00DB5835" w:rsidRPr="00B10816" w:rsidRDefault="00DB5835" w:rsidP="00DB5835">
      <w:pPr>
        <w:pStyle w:val="ListParagraph"/>
        <w:numPr>
          <w:ilvl w:val="0"/>
          <w:numId w:val="15"/>
        </w:numPr>
        <w:spacing w:before="120" w:after="120"/>
        <w:jc w:val="both"/>
        <w:rPr>
          <w:sz w:val="24"/>
          <w:szCs w:val="24"/>
        </w:rPr>
      </w:pPr>
      <w:r w:rsidRPr="00B10816">
        <w:rPr>
          <w:sz w:val="24"/>
          <w:szCs w:val="24"/>
        </w:rPr>
        <w:t xml:space="preserve">The analysis of the previous tranches of the Small Grants Programme shows that up to 20-22% of grantees may close their newly-established businesses after the </w:t>
      </w:r>
      <w:r w:rsidR="00D4501F" w:rsidRPr="00B10816">
        <w:rPr>
          <w:sz w:val="24"/>
          <w:szCs w:val="24"/>
        </w:rPr>
        <w:t>8</w:t>
      </w:r>
      <w:r w:rsidRPr="00B10816">
        <w:rPr>
          <w:sz w:val="24"/>
          <w:szCs w:val="24"/>
        </w:rPr>
        <w:t>-</w:t>
      </w:r>
      <w:r w:rsidR="00D4501F" w:rsidRPr="00B10816">
        <w:rPr>
          <w:sz w:val="24"/>
          <w:szCs w:val="24"/>
        </w:rPr>
        <w:t>12</w:t>
      </w:r>
      <w:r w:rsidRPr="00B10816">
        <w:rPr>
          <w:sz w:val="24"/>
          <w:szCs w:val="24"/>
        </w:rPr>
        <w:t xml:space="preserve"> months of operation. A significant part of these business failures </w:t>
      </w:r>
      <w:r w:rsidR="00E435F7" w:rsidRPr="00B10816">
        <w:rPr>
          <w:sz w:val="24"/>
          <w:szCs w:val="24"/>
        </w:rPr>
        <w:t>is</w:t>
      </w:r>
      <w:r w:rsidRPr="00B10816">
        <w:rPr>
          <w:sz w:val="24"/>
          <w:szCs w:val="24"/>
        </w:rPr>
        <w:t xml:space="preserve"> related to recent changes in national legislation. The national minimum wage threshold and the unified social tax rate were increased on 1 January 2017 </w:t>
      </w:r>
      <w:r w:rsidR="003C2BBD" w:rsidRPr="00B10816">
        <w:rPr>
          <w:sz w:val="24"/>
          <w:szCs w:val="24"/>
        </w:rPr>
        <w:t xml:space="preserve">from 1,600 </w:t>
      </w:r>
      <w:r w:rsidR="004D2164" w:rsidRPr="00B10816">
        <w:rPr>
          <w:sz w:val="24"/>
          <w:szCs w:val="24"/>
        </w:rPr>
        <w:t xml:space="preserve">UAH </w:t>
      </w:r>
      <w:r w:rsidRPr="00B10816">
        <w:rPr>
          <w:sz w:val="24"/>
          <w:szCs w:val="24"/>
        </w:rPr>
        <w:t xml:space="preserve"> to 3,200 UAH and </w:t>
      </w:r>
      <w:r w:rsidR="003543EC" w:rsidRPr="00B10816">
        <w:rPr>
          <w:sz w:val="24"/>
          <w:szCs w:val="24"/>
        </w:rPr>
        <w:t xml:space="preserve">from 302 UAH to </w:t>
      </w:r>
      <w:r w:rsidRPr="00B10816">
        <w:rPr>
          <w:sz w:val="24"/>
          <w:szCs w:val="24"/>
        </w:rPr>
        <w:t xml:space="preserve">704 UAH, respectively, and starting from 1 January 2018 to 3,723 UAH and 819 UAH. These legislative changes negatively affected the potential profitability of some business plans submitted for funding. Therefore, many of those plans had to be re-adjusted and updated taking into account the new business environment. </w:t>
      </w:r>
    </w:p>
    <w:p w14:paraId="4E1CE852" w14:textId="77777777" w:rsidR="00DB5835" w:rsidRPr="00B10816" w:rsidRDefault="00DB5835" w:rsidP="00DB5835">
      <w:pPr>
        <w:pStyle w:val="ListParagraph"/>
        <w:numPr>
          <w:ilvl w:val="0"/>
          <w:numId w:val="15"/>
        </w:numPr>
        <w:spacing w:before="120" w:after="120"/>
        <w:jc w:val="both"/>
        <w:rPr>
          <w:sz w:val="24"/>
          <w:szCs w:val="24"/>
        </w:rPr>
      </w:pPr>
      <w:r w:rsidRPr="00B10816">
        <w:rPr>
          <w:sz w:val="24"/>
          <w:szCs w:val="24"/>
        </w:rPr>
        <w:t xml:space="preserve">The above mentioned legislative changes were taken into consideration while evaluating the business plans within the current round of the SGP Contest. The minimum business grant per one new job established was raised from 50,000 to 75,000 UAH, and value of the grant itself is now raised to 250,000 UAH (i.e. equivalent of 10,000 USD). </w:t>
      </w:r>
    </w:p>
    <w:p w14:paraId="31B6E69A" w14:textId="3E9EB21C" w:rsidR="00DB5835" w:rsidRPr="00B10816" w:rsidRDefault="00DB5835" w:rsidP="00F25541">
      <w:pPr>
        <w:pStyle w:val="ListParagraph"/>
        <w:numPr>
          <w:ilvl w:val="0"/>
          <w:numId w:val="15"/>
        </w:numPr>
        <w:spacing w:before="120" w:after="120"/>
        <w:jc w:val="both"/>
        <w:rPr>
          <w:sz w:val="24"/>
          <w:szCs w:val="24"/>
        </w:rPr>
      </w:pPr>
      <w:r w:rsidRPr="00B10816">
        <w:rPr>
          <w:sz w:val="24"/>
          <w:szCs w:val="24"/>
        </w:rPr>
        <w:t>An increasing number of people want to start their businesses after they have been informed about success stories of the previously SGP supported businesses.</w:t>
      </w:r>
      <w:r w:rsidR="00D4501F" w:rsidRPr="00B10816">
        <w:rPr>
          <w:sz w:val="24"/>
          <w:szCs w:val="24"/>
        </w:rPr>
        <w:t xml:space="preserve"> The trend of </w:t>
      </w:r>
      <w:r w:rsidR="00F80B69" w:rsidRPr="00B10816">
        <w:rPr>
          <w:rFonts w:eastAsia="Myriad Pro" w:cs="Myriad Pro"/>
          <w:sz w:val="24"/>
          <w:szCs w:val="24"/>
        </w:rPr>
        <w:t>MSMEs</w:t>
      </w:r>
      <w:r w:rsidR="00D4501F" w:rsidRPr="00B10816">
        <w:rPr>
          <w:sz w:val="24"/>
          <w:szCs w:val="24"/>
        </w:rPr>
        <w:t xml:space="preserve"> willing to create associations has been also observed to advocate their interests, search for new partners and experience exchange.</w:t>
      </w:r>
    </w:p>
    <w:p w14:paraId="428E99A4" w14:textId="55885601" w:rsidR="00E435F7" w:rsidRPr="00B10816" w:rsidRDefault="00E435F7" w:rsidP="00B10816">
      <w:pPr>
        <w:pStyle w:val="ListParagraph"/>
        <w:numPr>
          <w:ilvl w:val="0"/>
          <w:numId w:val="39"/>
        </w:numPr>
        <w:jc w:val="both"/>
        <w:rPr>
          <w:sz w:val="24"/>
          <w:szCs w:val="24"/>
        </w:rPr>
      </w:pPr>
      <w:r w:rsidRPr="00B10816">
        <w:rPr>
          <w:sz w:val="24"/>
          <w:szCs w:val="24"/>
        </w:rPr>
        <w:t>To train successful UNDP grantees as business-trainers and to create a mechanism which would allow them to consult another grantees or start-uppers in the region.</w:t>
      </w:r>
    </w:p>
    <w:p w14:paraId="18A2D956" w14:textId="6923A6E0" w:rsidR="00E435F7" w:rsidRPr="00B10816" w:rsidRDefault="00E435F7" w:rsidP="00B10816">
      <w:pPr>
        <w:pStyle w:val="ListParagraph"/>
        <w:numPr>
          <w:ilvl w:val="0"/>
          <w:numId w:val="39"/>
        </w:numPr>
        <w:jc w:val="both"/>
        <w:rPr>
          <w:sz w:val="24"/>
          <w:szCs w:val="24"/>
        </w:rPr>
      </w:pPr>
      <w:r w:rsidRPr="00B10816">
        <w:rPr>
          <w:sz w:val="24"/>
          <w:szCs w:val="24"/>
        </w:rPr>
        <w:t xml:space="preserve">To create a mechanism to enable young people to pass a paid internship at </w:t>
      </w:r>
      <w:r w:rsidR="00F80B69" w:rsidRPr="00B10816">
        <w:rPr>
          <w:rFonts w:eastAsia="Myriad Pro" w:cs="Myriad Pro"/>
          <w:sz w:val="24"/>
          <w:szCs w:val="24"/>
        </w:rPr>
        <w:t>MSMEs</w:t>
      </w:r>
      <w:r w:rsidRPr="00B10816">
        <w:rPr>
          <w:sz w:val="24"/>
          <w:szCs w:val="24"/>
        </w:rPr>
        <w:t xml:space="preserve"> in the region.</w:t>
      </w:r>
    </w:p>
    <w:p w14:paraId="50B97557" w14:textId="6F5AE2D1" w:rsidR="00DB5835" w:rsidRDefault="00E435F7" w:rsidP="00B10816">
      <w:pPr>
        <w:pStyle w:val="ListParagraph"/>
        <w:jc w:val="both"/>
        <w:rPr>
          <w:sz w:val="24"/>
          <w:szCs w:val="24"/>
        </w:rPr>
      </w:pPr>
      <w:r w:rsidRPr="00B10816">
        <w:rPr>
          <w:sz w:val="24"/>
          <w:szCs w:val="24"/>
        </w:rPr>
        <w:t>It is needed to extend consulting services for the participants of business development training courses who would seek to launch/develop a business without a grant support.</w:t>
      </w:r>
    </w:p>
    <w:p w14:paraId="0CBC568D" w14:textId="2DF44FBD" w:rsidR="00B10816" w:rsidRDefault="00B10816" w:rsidP="00B10816">
      <w:pPr>
        <w:pStyle w:val="ListParagraph"/>
        <w:jc w:val="both"/>
        <w:rPr>
          <w:sz w:val="24"/>
          <w:szCs w:val="24"/>
        </w:rPr>
      </w:pPr>
    </w:p>
    <w:p w14:paraId="10A3E293" w14:textId="7A37DDDE" w:rsidR="00B10816" w:rsidRDefault="00B10816" w:rsidP="00B10816">
      <w:pPr>
        <w:pStyle w:val="ListParagraph"/>
        <w:jc w:val="both"/>
        <w:rPr>
          <w:sz w:val="24"/>
          <w:szCs w:val="24"/>
        </w:rPr>
      </w:pPr>
    </w:p>
    <w:p w14:paraId="4C477DE4" w14:textId="77777777" w:rsidR="00B10816" w:rsidRPr="00B10816" w:rsidRDefault="00B10816" w:rsidP="00B10816">
      <w:pPr>
        <w:pStyle w:val="ListParagraph"/>
        <w:jc w:val="both"/>
        <w:rPr>
          <w:sz w:val="24"/>
          <w:szCs w:val="24"/>
        </w:rPr>
      </w:pPr>
    </w:p>
    <w:p w14:paraId="75D76ACF" w14:textId="77777777" w:rsidR="00DB5835" w:rsidRPr="00B10816" w:rsidRDefault="00DB5835" w:rsidP="00DB5835">
      <w:pPr>
        <w:jc w:val="center"/>
        <w:rPr>
          <w:rFonts w:eastAsia="Myriad Pro" w:cs="Myriad Pro"/>
          <w:b/>
          <w:sz w:val="28"/>
          <w:szCs w:val="28"/>
        </w:rPr>
      </w:pPr>
      <w:r w:rsidRPr="00B10816">
        <w:rPr>
          <w:rFonts w:eastAsia="Myriad Pro" w:cs="Myriad Pro"/>
          <w:b/>
          <w:sz w:val="28"/>
          <w:szCs w:val="28"/>
        </w:rPr>
        <w:lastRenderedPageBreak/>
        <w:t>RECOMMENDATIONS</w:t>
      </w:r>
    </w:p>
    <w:p w14:paraId="6F5847A0" w14:textId="24EAEA69" w:rsidR="00E435F7" w:rsidRPr="00B10816" w:rsidRDefault="00B742BB" w:rsidP="00791E85">
      <w:pPr>
        <w:pStyle w:val="ListParagraph"/>
        <w:numPr>
          <w:ilvl w:val="0"/>
          <w:numId w:val="15"/>
        </w:numPr>
        <w:spacing w:before="120" w:after="120"/>
        <w:jc w:val="both"/>
        <w:rPr>
          <w:sz w:val="24"/>
          <w:szCs w:val="24"/>
        </w:rPr>
      </w:pPr>
      <w:r w:rsidRPr="00B10816">
        <w:rPr>
          <w:sz w:val="24"/>
          <w:szCs w:val="24"/>
        </w:rPr>
        <w:t>There is a need to continue and s</w:t>
      </w:r>
      <w:r w:rsidR="00DB5835" w:rsidRPr="00B10816">
        <w:rPr>
          <w:sz w:val="24"/>
          <w:szCs w:val="24"/>
        </w:rPr>
        <w:t>cale up the training programme</w:t>
      </w:r>
      <w:r w:rsidRPr="00B10816">
        <w:rPr>
          <w:sz w:val="24"/>
          <w:szCs w:val="24"/>
        </w:rPr>
        <w:t xml:space="preserve"> on entrepreneurship and business development for local population</w:t>
      </w:r>
      <w:r w:rsidR="00DB5835" w:rsidRPr="00B10816">
        <w:rPr>
          <w:sz w:val="24"/>
          <w:szCs w:val="24"/>
        </w:rPr>
        <w:t xml:space="preserve">. There is a high demand among the local population in Donetsk and Luhansk </w:t>
      </w:r>
      <w:r w:rsidR="004C3A01" w:rsidRPr="00B10816">
        <w:rPr>
          <w:sz w:val="24"/>
          <w:szCs w:val="24"/>
        </w:rPr>
        <w:t>Oblasts</w:t>
      </w:r>
      <w:r w:rsidR="00DB5835" w:rsidRPr="00B10816">
        <w:rPr>
          <w:sz w:val="24"/>
          <w:szCs w:val="24"/>
        </w:rPr>
        <w:t xml:space="preserve"> to participate in the training sessions due to the proved high quality and good visibility of these training activities in the region. The demand for new business training courses would increase due to the ongoing motivation campaign “Big stories of small businesses”, which is expected to reach more than 300,000 peo</w:t>
      </w:r>
      <w:r w:rsidR="00E435F7" w:rsidRPr="00B10816">
        <w:rPr>
          <w:sz w:val="24"/>
          <w:szCs w:val="24"/>
        </w:rPr>
        <w:t>ple, mainly in eastern Ukraine.</w:t>
      </w:r>
    </w:p>
    <w:p w14:paraId="1B371BE1" w14:textId="7708FEB2" w:rsidR="00DB5835" w:rsidRPr="00B10816" w:rsidRDefault="00B742BB" w:rsidP="00B742BB">
      <w:pPr>
        <w:pStyle w:val="ListParagraph"/>
        <w:numPr>
          <w:ilvl w:val="0"/>
          <w:numId w:val="15"/>
        </w:numPr>
        <w:spacing w:before="120" w:after="120"/>
        <w:jc w:val="both"/>
        <w:rPr>
          <w:sz w:val="24"/>
          <w:szCs w:val="24"/>
        </w:rPr>
      </w:pPr>
      <w:r w:rsidRPr="00B10816">
        <w:rPr>
          <w:sz w:val="24"/>
          <w:szCs w:val="24"/>
        </w:rPr>
        <w:t xml:space="preserve">Access to all kinds of support, including trainings and small grants should be improved for </w:t>
      </w:r>
      <w:r w:rsidR="00DB5835" w:rsidRPr="00B10816">
        <w:rPr>
          <w:sz w:val="24"/>
          <w:szCs w:val="24"/>
        </w:rPr>
        <w:t>residents of the “grey zone”</w:t>
      </w:r>
      <w:r w:rsidRPr="00B10816">
        <w:rPr>
          <w:sz w:val="24"/>
          <w:szCs w:val="24"/>
        </w:rPr>
        <w:t xml:space="preserve"> – the area in maximum 15 km distance from the contact line. </w:t>
      </w:r>
      <w:r w:rsidR="00DB5835" w:rsidRPr="00B10816">
        <w:rPr>
          <w:sz w:val="24"/>
          <w:szCs w:val="24"/>
        </w:rPr>
        <w:t>UNDP already identified five cases when the participants of the training courses opened successful businesses without grant support from UNDP. The settlements in this area are the most affected by the armed conflict and require presence of businesses in the field of services, repairs, catering and processing of agricultural products. Therefore, it would be reasonable to focus on people from these settlements, using trainings on micro-business. One of mandatory parts of these trainings should be development of business plans that can be implemented independently through self-employment or with support of different international organizations who currently propose grants for business development (from USD 200 to USD 2500) or through regional support programs (</w:t>
      </w:r>
      <w:r w:rsidR="00E435F7" w:rsidRPr="00B10816">
        <w:rPr>
          <w:sz w:val="24"/>
          <w:szCs w:val="24"/>
        </w:rPr>
        <w:t>such as</w:t>
      </w:r>
      <w:r w:rsidR="00DB5835" w:rsidRPr="00B10816">
        <w:rPr>
          <w:sz w:val="24"/>
          <w:szCs w:val="24"/>
        </w:rPr>
        <w:t xml:space="preserve"> “Ukrainian kurkul” in Donetsk </w:t>
      </w:r>
      <w:r w:rsidR="00D015FC" w:rsidRPr="00B10816">
        <w:rPr>
          <w:sz w:val="24"/>
          <w:szCs w:val="24"/>
        </w:rPr>
        <w:t>Oblast</w:t>
      </w:r>
      <w:r w:rsidR="00DB5835" w:rsidRPr="00B10816">
        <w:rPr>
          <w:sz w:val="24"/>
          <w:szCs w:val="24"/>
        </w:rPr>
        <w:t>).</w:t>
      </w:r>
    </w:p>
    <w:p w14:paraId="2C354621" w14:textId="17959E73" w:rsidR="00DB5835" w:rsidRPr="00B10816" w:rsidRDefault="00B742BB" w:rsidP="00B742BB">
      <w:pPr>
        <w:pStyle w:val="ListParagraph"/>
        <w:numPr>
          <w:ilvl w:val="0"/>
          <w:numId w:val="15"/>
        </w:numPr>
        <w:spacing w:before="120" w:after="120"/>
        <w:jc w:val="both"/>
        <w:rPr>
          <w:sz w:val="24"/>
          <w:szCs w:val="24"/>
        </w:rPr>
      </w:pPr>
      <w:r w:rsidRPr="00B10816">
        <w:rPr>
          <w:sz w:val="24"/>
          <w:szCs w:val="24"/>
        </w:rPr>
        <w:t>It is strongly recommended to develop and launch projects aimed to i</w:t>
      </w:r>
      <w:r w:rsidR="00DB5835" w:rsidRPr="00B10816">
        <w:rPr>
          <w:sz w:val="24"/>
          <w:szCs w:val="24"/>
        </w:rPr>
        <w:t>ncrease the institutional sustainability of supported businesses. One has to implement periodic monitoring, within 6 months from the date of the grant reception, that would identify training and consulting needs, and barriers to business development. Then, support the expansion of successful businesses, periodic training sessions on business development, marketing and technological innovations should be conducted. Another need is assistance to entrepreneurs in preparation of the business plans and other documentation needed for receiving credit funds or alternative funding.</w:t>
      </w:r>
    </w:p>
    <w:p w14:paraId="575EA1AC" w14:textId="1B02B9E5" w:rsidR="00DB5835" w:rsidRPr="00B10816" w:rsidRDefault="00B742BB" w:rsidP="000B340F">
      <w:pPr>
        <w:pStyle w:val="ListParagraph"/>
        <w:numPr>
          <w:ilvl w:val="0"/>
          <w:numId w:val="15"/>
        </w:numPr>
        <w:jc w:val="both"/>
        <w:rPr>
          <w:sz w:val="24"/>
          <w:szCs w:val="24"/>
        </w:rPr>
      </w:pPr>
      <w:r w:rsidRPr="00B10816">
        <w:rPr>
          <w:sz w:val="24"/>
          <w:szCs w:val="24"/>
        </w:rPr>
        <w:t>It is also strongly advisable to consider d</w:t>
      </w:r>
      <w:r w:rsidR="00791E85" w:rsidRPr="00B10816">
        <w:rPr>
          <w:sz w:val="24"/>
          <w:szCs w:val="24"/>
        </w:rPr>
        <w:t>evelop</w:t>
      </w:r>
      <w:r w:rsidRPr="00B10816">
        <w:rPr>
          <w:sz w:val="24"/>
          <w:szCs w:val="24"/>
        </w:rPr>
        <w:t>ing</w:t>
      </w:r>
      <w:r w:rsidR="00791E85" w:rsidRPr="00B10816">
        <w:rPr>
          <w:sz w:val="24"/>
          <w:szCs w:val="24"/>
        </w:rPr>
        <w:t xml:space="preserve"> and launch</w:t>
      </w:r>
      <w:r w:rsidRPr="00B10816">
        <w:rPr>
          <w:sz w:val="24"/>
          <w:szCs w:val="24"/>
        </w:rPr>
        <w:t>ing</w:t>
      </w:r>
      <w:r w:rsidR="00791E85" w:rsidRPr="00B10816">
        <w:rPr>
          <w:sz w:val="24"/>
          <w:szCs w:val="24"/>
        </w:rPr>
        <w:t xml:space="preserve"> </w:t>
      </w:r>
      <w:r w:rsidRPr="00B10816">
        <w:rPr>
          <w:sz w:val="24"/>
          <w:szCs w:val="24"/>
        </w:rPr>
        <w:t xml:space="preserve">special </w:t>
      </w:r>
      <w:r w:rsidR="00791E85" w:rsidRPr="00B10816">
        <w:rPr>
          <w:sz w:val="24"/>
          <w:szCs w:val="24"/>
        </w:rPr>
        <w:t xml:space="preserve">financial support mechanism to improve access to loans for </w:t>
      </w:r>
      <w:r w:rsidR="00D4501F" w:rsidRPr="00B10816">
        <w:rPr>
          <w:sz w:val="24"/>
          <w:szCs w:val="24"/>
        </w:rPr>
        <w:t>MSMEs in conflict-affected areas of eastern Ukraine.</w:t>
      </w:r>
    </w:p>
    <w:p w14:paraId="36E10BE5" w14:textId="77777777" w:rsidR="004D2164" w:rsidRPr="00B10816" w:rsidRDefault="004D2164" w:rsidP="004D2164">
      <w:pPr>
        <w:pStyle w:val="ListParagraph"/>
        <w:numPr>
          <w:ilvl w:val="0"/>
          <w:numId w:val="15"/>
        </w:numPr>
        <w:jc w:val="both"/>
        <w:rPr>
          <w:sz w:val="24"/>
          <w:szCs w:val="24"/>
        </w:rPr>
      </w:pPr>
      <w:r w:rsidRPr="00B10816">
        <w:rPr>
          <w:sz w:val="24"/>
          <w:szCs w:val="24"/>
        </w:rPr>
        <w:t xml:space="preserve">To sustain the project’s results and promote the positive changes in the MSME sector, </w:t>
      </w:r>
      <w:r w:rsidRPr="00B10816">
        <w:rPr>
          <w:rFonts w:eastAsia="Calibri" w:cs="Calibri"/>
          <w:sz w:val="24"/>
          <w:szCs w:val="24"/>
          <w:lang w:bidi="en-US"/>
        </w:rPr>
        <w:t>it is strongly recommended to continue a systematic organization of workshops on business planning and development as well as promotional events (Business Expos) for producers from the Eastern conflict area. Expertise and best practice exchange in business development is also important for the innovative development of local MSMEs. Conflict-affected beneficiaries who are looking for promising business ideas, as well as those who already have a business idea, but exploring ways for its launching, benefit from participating in experience exchange visits to similar business entities. These types of activities are recommended to be included in the follow-up actions.</w:t>
      </w:r>
    </w:p>
    <w:p w14:paraId="72921C64" w14:textId="77777777" w:rsidR="004D2164" w:rsidRPr="00B10816" w:rsidRDefault="004D2164" w:rsidP="004D2164">
      <w:pPr>
        <w:pStyle w:val="ListParagraph"/>
        <w:numPr>
          <w:ilvl w:val="0"/>
          <w:numId w:val="15"/>
        </w:numPr>
        <w:jc w:val="both"/>
        <w:rPr>
          <w:sz w:val="24"/>
          <w:szCs w:val="24"/>
        </w:rPr>
      </w:pPr>
      <w:r w:rsidRPr="00B10816">
        <w:rPr>
          <w:sz w:val="24"/>
          <w:szCs w:val="24"/>
        </w:rPr>
        <w:t xml:space="preserve">The MSMEs supported by the project, representing a similar </w:t>
      </w:r>
      <w:r w:rsidRPr="00B10816">
        <w:rPr>
          <w:sz w:val="24"/>
          <w:szCs w:val="24"/>
          <w:lang w:bidi="en-US"/>
        </w:rPr>
        <w:t>industry or regional cluster, demonstrated the tendency to cooperate among themselves and create added value chains. It is recommended to enhance this effect through additional support tools. It is recommended to conduct systematic surveys of the business development status quo, assessing challenges and barriers to business development. These surveys would ensure a timely consideration of existing challenges and an ensuing improvement of the quality of business support.</w:t>
      </w:r>
      <w:r w:rsidRPr="00B10816">
        <w:rPr>
          <w:rFonts w:eastAsia="Calibri" w:cs="Calibri"/>
          <w:sz w:val="24"/>
          <w:szCs w:val="24"/>
          <w:lang w:bidi="en-US"/>
        </w:rPr>
        <w:t xml:space="preserve"> Thus, it is </w:t>
      </w:r>
      <w:r w:rsidRPr="00B10816">
        <w:rPr>
          <w:rFonts w:eastAsia="Calibri" w:cs="Calibri"/>
          <w:sz w:val="24"/>
          <w:szCs w:val="24"/>
          <w:lang w:bidi="en-US"/>
        </w:rPr>
        <w:lastRenderedPageBreak/>
        <w:t>recommended to identify cluster initiatives in traditional industries at the city/district level, looking to create new business niches for MSMEs in the region, as well as to identify business niches which have the potential to sell goods and services outside the region, given the low purchasing capacity of the local population. The support of concessional lending for grantees, who demonstrate growth and readiness to expand their business and create new jobs, would also prove highly beneficial.</w:t>
      </w:r>
    </w:p>
    <w:p w14:paraId="52A24940" w14:textId="77777777" w:rsidR="004D2164" w:rsidRPr="00B10816" w:rsidRDefault="004D2164" w:rsidP="00B10816">
      <w:pPr>
        <w:pStyle w:val="ListParagraph"/>
        <w:jc w:val="both"/>
        <w:rPr>
          <w:sz w:val="24"/>
          <w:szCs w:val="24"/>
        </w:rPr>
      </w:pPr>
    </w:p>
    <w:p w14:paraId="17BA15E4" w14:textId="2AC31162" w:rsidR="000A3DF3" w:rsidRPr="00B10816" w:rsidRDefault="000A3DF3" w:rsidP="000A3DF3">
      <w:pPr>
        <w:rPr>
          <w:sz w:val="24"/>
          <w:szCs w:val="24"/>
        </w:rPr>
      </w:pPr>
    </w:p>
    <w:sectPr w:rsidR="000A3DF3" w:rsidRPr="00B10816">
      <w:pgSz w:w="12240" w:h="15840"/>
      <w:pgMar w:top="850" w:right="850" w:bottom="850"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D56F95" w14:textId="77777777" w:rsidR="00FB4128" w:rsidRDefault="00FB4128" w:rsidP="00DB5835">
      <w:pPr>
        <w:spacing w:after="0" w:line="240" w:lineRule="auto"/>
      </w:pPr>
      <w:r>
        <w:separator/>
      </w:r>
    </w:p>
  </w:endnote>
  <w:endnote w:type="continuationSeparator" w:id="0">
    <w:p w14:paraId="46853A6A" w14:textId="77777777" w:rsidR="00FB4128" w:rsidRDefault="00FB4128" w:rsidP="00DB5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Myriad Pro,Arial">
    <w:altName w:val="Times New Roman"/>
    <w:panose1 w:val="00000000000000000000"/>
    <w:charset w:val="00"/>
    <w:family w:val="roman"/>
    <w:notTrueType/>
    <w:pitch w:val="default"/>
  </w:font>
  <w:font w:name="Myriad Pro,Cambri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CE353E" w14:textId="77777777" w:rsidR="00FB4128" w:rsidRDefault="00FB4128" w:rsidP="00DB5835">
      <w:pPr>
        <w:spacing w:after="0" w:line="240" w:lineRule="auto"/>
      </w:pPr>
      <w:r>
        <w:separator/>
      </w:r>
    </w:p>
  </w:footnote>
  <w:footnote w:type="continuationSeparator" w:id="0">
    <w:p w14:paraId="7594D1CF" w14:textId="77777777" w:rsidR="00FB4128" w:rsidRDefault="00FB4128" w:rsidP="00DB58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630CF"/>
    <w:multiLevelType w:val="hybridMultilevel"/>
    <w:tmpl w:val="4A9EDE1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BC81ABB"/>
    <w:multiLevelType w:val="hybridMultilevel"/>
    <w:tmpl w:val="48007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817CE"/>
    <w:multiLevelType w:val="hybridMultilevel"/>
    <w:tmpl w:val="CD4ED79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14E081B"/>
    <w:multiLevelType w:val="hybridMultilevel"/>
    <w:tmpl w:val="2320D1DC"/>
    <w:lvl w:ilvl="0" w:tplc="E4169E12">
      <w:start w:val="2012"/>
      <w:numFmt w:val="bullet"/>
      <w:lvlText w:val="-"/>
      <w:lvlJc w:val="left"/>
      <w:pPr>
        <w:ind w:left="360" w:hanging="360"/>
      </w:pPr>
      <w:rPr>
        <w:rFonts w:ascii="Myriad Pro" w:eastAsia="Calibri" w:hAnsi="Myriad Pro" w:cs="Arial" w:hint="default"/>
        <w:sz w:val="1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8F641F"/>
    <w:multiLevelType w:val="hybridMultilevel"/>
    <w:tmpl w:val="5A24B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FA27D7"/>
    <w:multiLevelType w:val="hybridMultilevel"/>
    <w:tmpl w:val="52D8AA1C"/>
    <w:lvl w:ilvl="0" w:tplc="DDE65F18">
      <w:start w:val="17"/>
      <w:numFmt w:val="bullet"/>
      <w:lvlText w:val="-"/>
      <w:lvlJc w:val="left"/>
      <w:pPr>
        <w:ind w:left="1080" w:hanging="360"/>
      </w:pPr>
      <w:rPr>
        <w:rFonts w:ascii="Myriad Pro" w:eastAsia="Times New Roman" w:hAnsi="Myriad Pro"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 w15:restartNumberingAfterBreak="0">
    <w:nsid w:val="1BA115C4"/>
    <w:multiLevelType w:val="hybridMultilevel"/>
    <w:tmpl w:val="752451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F84440A"/>
    <w:multiLevelType w:val="hybridMultilevel"/>
    <w:tmpl w:val="EF9003E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0FA5209"/>
    <w:multiLevelType w:val="hybridMultilevel"/>
    <w:tmpl w:val="DB861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877F98"/>
    <w:multiLevelType w:val="hybridMultilevel"/>
    <w:tmpl w:val="9914FBD8"/>
    <w:lvl w:ilvl="0" w:tplc="5B4276F8">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020F74"/>
    <w:multiLevelType w:val="hybridMultilevel"/>
    <w:tmpl w:val="F86AB59C"/>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1" w15:restartNumberingAfterBreak="0">
    <w:nsid w:val="257079DA"/>
    <w:multiLevelType w:val="hybridMultilevel"/>
    <w:tmpl w:val="E9CAA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7867F3B"/>
    <w:multiLevelType w:val="hybridMultilevel"/>
    <w:tmpl w:val="57B8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2C916E4"/>
    <w:multiLevelType w:val="hybridMultilevel"/>
    <w:tmpl w:val="0B2E4908"/>
    <w:lvl w:ilvl="0" w:tplc="72185FA0">
      <w:numFmt w:val="bullet"/>
      <w:lvlText w:val="-"/>
      <w:lvlJc w:val="left"/>
      <w:pPr>
        <w:ind w:left="720" w:hanging="360"/>
      </w:pPr>
      <w:rPr>
        <w:rFonts w:ascii="Myriad Pro" w:eastAsiaTheme="minorHAnsi" w:hAnsi="Myriad Pro" w:cstheme="minorBidi"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304519C"/>
    <w:multiLevelType w:val="hybridMultilevel"/>
    <w:tmpl w:val="0A72046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6F45C1A"/>
    <w:multiLevelType w:val="hybridMultilevel"/>
    <w:tmpl w:val="CB204364"/>
    <w:lvl w:ilvl="0" w:tplc="98E873F4">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3D3077"/>
    <w:multiLevelType w:val="hybridMultilevel"/>
    <w:tmpl w:val="9E0EEDA8"/>
    <w:lvl w:ilvl="0" w:tplc="2C4821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577E09"/>
    <w:multiLevelType w:val="hybridMultilevel"/>
    <w:tmpl w:val="A59AA858"/>
    <w:lvl w:ilvl="0" w:tplc="984ADAC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824BEC"/>
    <w:multiLevelType w:val="multilevel"/>
    <w:tmpl w:val="D58010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EAE4E1F"/>
    <w:multiLevelType w:val="hybridMultilevel"/>
    <w:tmpl w:val="926CC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DF37E2"/>
    <w:multiLevelType w:val="hybridMultilevel"/>
    <w:tmpl w:val="0BDAF160"/>
    <w:lvl w:ilvl="0" w:tplc="DDE65F18">
      <w:start w:val="17"/>
      <w:numFmt w:val="bullet"/>
      <w:lvlText w:val="-"/>
      <w:lvlJc w:val="left"/>
      <w:pPr>
        <w:ind w:left="2160" w:hanging="360"/>
      </w:pPr>
      <w:rPr>
        <w:rFonts w:ascii="Myriad Pro" w:eastAsia="Times New Roman" w:hAnsi="Myriad Pro" w:cs="Times New Roman" w:hint="default"/>
      </w:rPr>
    </w:lvl>
    <w:lvl w:ilvl="1" w:tplc="04220003" w:tentative="1">
      <w:start w:val="1"/>
      <w:numFmt w:val="bullet"/>
      <w:lvlText w:val="o"/>
      <w:lvlJc w:val="left"/>
      <w:pPr>
        <w:ind w:left="2880" w:hanging="360"/>
      </w:pPr>
      <w:rPr>
        <w:rFonts w:ascii="Courier New" w:hAnsi="Courier New" w:cs="Courier New" w:hint="default"/>
      </w:rPr>
    </w:lvl>
    <w:lvl w:ilvl="2" w:tplc="04220005" w:tentative="1">
      <w:start w:val="1"/>
      <w:numFmt w:val="bullet"/>
      <w:lvlText w:val=""/>
      <w:lvlJc w:val="left"/>
      <w:pPr>
        <w:ind w:left="3600" w:hanging="360"/>
      </w:pPr>
      <w:rPr>
        <w:rFonts w:ascii="Wingdings" w:hAnsi="Wingdings" w:hint="default"/>
      </w:rPr>
    </w:lvl>
    <w:lvl w:ilvl="3" w:tplc="04220001" w:tentative="1">
      <w:start w:val="1"/>
      <w:numFmt w:val="bullet"/>
      <w:lvlText w:val=""/>
      <w:lvlJc w:val="left"/>
      <w:pPr>
        <w:ind w:left="4320" w:hanging="360"/>
      </w:pPr>
      <w:rPr>
        <w:rFonts w:ascii="Symbol" w:hAnsi="Symbol" w:hint="default"/>
      </w:rPr>
    </w:lvl>
    <w:lvl w:ilvl="4" w:tplc="04220003" w:tentative="1">
      <w:start w:val="1"/>
      <w:numFmt w:val="bullet"/>
      <w:lvlText w:val="o"/>
      <w:lvlJc w:val="left"/>
      <w:pPr>
        <w:ind w:left="5040" w:hanging="360"/>
      </w:pPr>
      <w:rPr>
        <w:rFonts w:ascii="Courier New" w:hAnsi="Courier New" w:cs="Courier New" w:hint="default"/>
      </w:rPr>
    </w:lvl>
    <w:lvl w:ilvl="5" w:tplc="04220005" w:tentative="1">
      <w:start w:val="1"/>
      <w:numFmt w:val="bullet"/>
      <w:lvlText w:val=""/>
      <w:lvlJc w:val="left"/>
      <w:pPr>
        <w:ind w:left="5760" w:hanging="360"/>
      </w:pPr>
      <w:rPr>
        <w:rFonts w:ascii="Wingdings" w:hAnsi="Wingdings" w:hint="default"/>
      </w:rPr>
    </w:lvl>
    <w:lvl w:ilvl="6" w:tplc="04220001" w:tentative="1">
      <w:start w:val="1"/>
      <w:numFmt w:val="bullet"/>
      <w:lvlText w:val=""/>
      <w:lvlJc w:val="left"/>
      <w:pPr>
        <w:ind w:left="6480" w:hanging="360"/>
      </w:pPr>
      <w:rPr>
        <w:rFonts w:ascii="Symbol" w:hAnsi="Symbol" w:hint="default"/>
      </w:rPr>
    </w:lvl>
    <w:lvl w:ilvl="7" w:tplc="04220003" w:tentative="1">
      <w:start w:val="1"/>
      <w:numFmt w:val="bullet"/>
      <w:lvlText w:val="o"/>
      <w:lvlJc w:val="left"/>
      <w:pPr>
        <w:ind w:left="7200" w:hanging="360"/>
      </w:pPr>
      <w:rPr>
        <w:rFonts w:ascii="Courier New" w:hAnsi="Courier New" w:cs="Courier New" w:hint="default"/>
      </w:rPr>
    </w:lvl>
    <w:lvl w:ilvl="8" w:tplc="04220005" w:tentative="1">
      <w:start w:val="1"/>
      <w:numFmt w:val="bullet"/>
      <w:lvlText w:val=""/>
      <w:lvlJc w:val="left"/>
      <w:pPr>
        <w:ind w:left="7920" w:hanging="360"/>
      </w:pPr>
      <w:rPr>
        <w:rFonts w:ascii="Wingdings" w:hAnsi="Wingdings" w:hint="default"/>
      </w:rPr>
    </w:lvl>
  </w:abstractNum>
  <w:abstractNum w:abstractNumId="21" w15:restartNumberingAfterBreak="0">
    <w:nsid w:val="3FD17D7E"/>
    <w:multiLevelType w:val="hybridMultilevel"/>
    <w:tmpl w:val="35A8E43E"/>
    <w:lvl w:ilvl="0" w:tplc="CF744A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09648A"/>
    <w:multiLevelType w:val="hybridMultilevel"/>
    <w:tmpl w:val="8CC0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9745B2"/>
    <w:multiLevelType w:val="hybridMultilevel"/>
    <w:tmpl w:val="17520DD0"/>
    <w:lvl w:ilvl="0" w:tplc="9536DACA">
      <w:start w:val="3"/>
      <w:numFmt w:val="bullet"/>
      <w:lvlText w:val="-"/>
      <w:lvlJc w:val="left"/>
      <w:pPr>
        <w:ind w:left="720" w:hanging="360"/>
      </w:pPr>
      <w:rPr>
        <w:rFonts w:ascii="Calibri" w:eastAsia="Cambria" w:hAnsi="Calibri"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2D7189"/>
    <w:multiLevelType w:val="hybridMultilevel"/>
    <w:tmpl w:val="D8FAA12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58BF67B5"/>
    <w:multiLevelType w:val="hybridMultilevel"/>
    <w:tmpl w:val="ABF6660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5B453006"/>
    <w:multiLevelType w:val="hybridMultilevel"/>
    <w:tmpl w:val="10E45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761738"/>
    <w:multiLevelType w:val="hybridMultilevel"/>
    <w:tmpl w:val="C43E3A2C"/>
    <w:lvl w:ilvl="0" w:tplc="E4169E12">
      <w:start w:val="2012"/>
      <w:numFmt w:val="bullet"/>
      <w:lvlText w:val="-"/>
      <w:lvlJc w:val="left"/>
      <w:pPr>
        <w:ind w:left="360" w:hanging="360"/>
      </w:pPr>
      <w:rPr>
        <w:rFonts w:ascii="Myriad Pro" w:eastAsia="Calibri" w:hAnsi="Myriad Pro" w:cs="Arial" w:hint="default"/>
        <w:sz w:val="1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C642930"/>
    <w:multiLevelType w:val="hybridMultilevel"/>
    <w:tmpl w:val="8326C086"/>
    <w:lvl w:ilvl="0" w:tplc="05B447F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CA31853"/>
    <w:multiLevelType w:val="hybridMultilevel"/>
    <w:tmpl w:val="D94E1848"/>
    <w:lvl w:ilvl="0" w:tplc="DDE65F18">
      <w:start w:val="17"/>
      <w:numFmt w:val="bullet"/>
      <w:lvlText w:val="-"/>
      <w:lvlJc w:val="left"/>
      <w:pPr>
        <w:ind w:left="1080" w:hanging="720"/>
      </w:pPr>
      <w:rPr>
        <w:rFonts w:ascii="Myriad Pro" w:eastAsia="Times New Roman" w:hAnsi="Myriad Pro"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826666"/>
    <w:multiLevelType w:val="hybridMultilevel"/>
    <w:tmpl w:val="44480DF0"/>
    <w:lvl w:ilvl="0" w:tplc="DDE65F18">
      <w:start w:val="17"/>
      <w:numFmt w:val="bullet"/>
      <w:lvlText w:val="-"/>
      <w:lvlJc w:val="left"/>
      <w:pPr>
        <w:ind w:left="720" w:hanging="360"/>
      </w:pPr>
      <w:rPr>
        <w:rFonts w:ascii="Myriad Pro" w:eastAsia="Times New Roman" w:hAnsi="Myriad Pro"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62FE6455"/>
    <w:multiLevelType w:val="hybridMultilevel"/>
    <w:tmpl w:val="43CEAEB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703859F2"/>
    <w:multiLevelType w:val="hybridMultilevel"/>
    <w:tmpl w:val="DD2A16AC"/>
    <w:lvl w:ilvl="0" w:tplc="60AAC980">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3E32AC"/>
    <w:multiLevelType w:val="hybridMultilevel"/>
    <w:tmpl w:val="6D84C21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1B861F1"/>
    <w:multiLevelType w:val="hybridMultilevel"/>
    <w:tmpl w:val="4A40D9A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C4118D"/>
    <w:multiLevelType w:val="hybridMultilevel"/>
    <w:tmpl w:val="F6DC00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7B734AF1"/>
    <w:multiLevelType w:val="hybridMultilevel"/>
    <w:tmpl w:val="EE225190"/>
    <w:lvl w:ilvl="0" w:tplc="79F88EAE">
      <w:numFmt w:val="bullet"/>
      <w:lvlText w:val="-"/>
      <w:lvlJc w:val="left"/>
      <w:pPr>
        <w:ind w:left="720" w:hanging="360"/>
      </w:pPr>
      <w:rPr>
        <w:rFonts w:ascii="Calibri" w:eastAsia="Times New Roman" w:hAnsi="Calibri" w:cs="Aria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7BF008B0"/>
    <w:multiLevelType w:val="hybridMultilevel"/>
    <w:tmpl w:val="DE54C0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7EC04D20"/>
    <w:multiLevelType w:val="hybridMultilevel"/>
    <w:tmpl w:val="411646C6"/>
    <w:lvl w:ilvl="0" w:tplc="927069D8">
      <w:numFmt w:val="bullet"/>
      <w:lvlText w:val="-"/>
      <w:lvlJc w:val="left"/>
      <w:pPr>
        <w:ind w:left="720" w:hanging="360"/>
      </w:pPr>
      <w:rPr>
        <w:rFonts w:ascii="Arial" w:eastAsia="Times New Roman" w:hAnsi="Arial" w:cs="Arial" w:hint="default"/>
      </w:rPr>
    </w:lvl>
    <w:lvl w:ilvl="1" w:tplc="04220001">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7F11060A"/>
    <w:multiLevelType w:val="hybridMultilevel"/>
    <w:tmpl w:val="D6FAD30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0" w15:restartNumberingAfterBreak="0">
    <w:nsid w:val="7FF10E23"/>
    <w:multiLevelType w:val="hybridMultilevel"/>
    <w:tmpl w:val="33FCC4A8"/>
    <w:lvl w:ilvl="0" w:tplc="E4169E12">
      <w:start w:val="2012"/>
      <w:numFmt w:val="bullet"/>
      <w:lvlText w:val="-"/>
      <w:lvlJc w:val="left"/>
      <w:pPr>
        <w:ind w:left="720" w:hanging="360"/>
      </w:pPr>
      <w:rPr>
        <w:rFonts w:ascii="Myriad Pro" w:eastAsia="Calibri" w:hAnsi="Myriad Pro" w:cs="Arial" w:hint="default"/>
        <w:sz w:val="1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9"/>
  </w:num>
  <w:num w:numId="2">
    <w:abstractNumId w:val="32"/>
  </w:num>
  <w:num w:numId="3">
    <w:abstractNumId w:val="15"/>
  </w:num>
  <w:num w:numId="4">
    <w:abstractNumId w:val="34"/>
  </w:num>
  <w:num w:numId="5">
    <w:abstractNumId w:val="8"/>
  </w:num>
  <w:num w:numId="6">
    <w:abstractNumId w:val="26"/>
  </w:num>
  <w:num w:numId="7">
    <w:abstractNumId w:val="22"/>
  </w:num>
  <w:num w:numId="8">
    <w:abstractNumId w:val="17"/>
  </w:num>
  <w:num w:numId="9">
    <w:abstractNumId w:val="21"/>
  </w:num>
  <w:num w:numId="10">
    <w:abstractNumId w:val="16"/>
  </w:num>
  <w:num w:numId="11">
    <w:abstractNumId w:val="23"/>
  </w:num>
  <w:num w:numId="12">
    <w:abstractNumId w:val="4"/>
  </w:num>
  <w:num w:numId="13">
    <w:abstractNumId w:val="28"/>
  </w:num>
  <w:num w:numId="14">
    <w:abstractNumId w:val="13"/>
  </w:num>
  <w:num w:numId="15">
    <w:abstractNumId w:val="12"/>
  </w:num>
  <w:num w:numId="16">
    <w:abstractNumId w:val="0"/>
  </w:num>
  <w:num w:numId="17">
    <w:abstractNumId w:val="1"/>
  </w:num>
  <w:num w:numId="18">
    <w:abstractNumId w:val="3"/>
  </w:num>
  <w:num w:numId="19">
    <w:abstractNumId w:val="27"/>
  </w:num>
  <w:num w:numId="20">
    <w:abstractNumId w:val="40"/>
  </w:num>
  <w:num w:numId="21">
    <w:abstractNumId w:val="29"/>
  </w:num>
  <w:num w:numId="22">
    <w:abstractNumId w:val="20"/>
  </w:num>
  <w:num w:numId="23">
    <w:abstractNumId w:val="5"/>
  </w:num>
  <w:num w:numId="24">
    <w:abstractNumId w:val="18"/>
  </w:num>
  <w:num w:numId="25">
    <w:abstractNumId w:val="14"/>
  </w:num>
  <w:num w:numId="26">
    <w:abstractNumId w:val="19"/>
  </w:num>
  <w:num w:numId="27">
    <w:abstractNumId w:val="33"/>
  </w:num>
  <w:num w:numId="28">
    <w:abstractNumId w:val="6"/>
  </w:num>
  <w:num w:numId="29">
    <w:abstractNumId w:val="24"/>
  </w:num>
  <w:num w:numId="30">
    <w:abstractNumId w:val="36"/>
  </w:num>
  <w:num w:numId="31">
    <w:abstractNumId w:val="11"/>
  </w:num>
  <w:num w:numId="32">
    <w:abstractNumId w:val="31"/>
  </w:num>
  <w:num w:numId="33">
    <w:abstractNumId w:val="38"/>
  </w:num>
  <w:num w:numId="34">
    <w:abstractNumId w:val="30"/>
  </w:num>
  <w:num w:numId="35">
    <w:abstractNumId w:val="39"/>
  </w:num>
  <w:num w:numId="36">
    <w:abstractNumId w:val="37"/>
  </w:num>
  <w:num w:numId="37">
    <w:abstractNumId w:val="7"/>
  </w:num>
  <w:num w:numId="38">
    <w:abstractNumId w:val="10"/>
  </w:num>
  <w:num w:numId="39">
    <w:abstractNumId w:val="2"/>
  </w:num>
  <w:num w:numId="40">
    <w:abstractNumId w:val="25"/>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UzM7M0NjUxMLIwNbZQ0lEKTi0uzszPAykwtKgFAMNjNwEtAAAA"/>
  </w:docVars>
  <w:rsids>
    <w:rsidRoot w:val="00616050"/>
    <w:rsid w:val="00012782"/>
    <w:rsid w:val="00016555"/>
    <w:rsid w:val="000219F1"/>
    <w:rsid w:val="00042838"/>
    <w:rsid w:val="000442E2"/>
    <w:rsid w:val="0005489F"/>
    <w:rsid w:val="0005538B"/>
    <w:rsid w:val="000860B3"/>
    <w:rsid w:val="00086537"/>
    <w:rsid w:val="000A08BD"/>
    <w:rsid w:val="000A3DF3"/>
    <w:rsid w:val="000B340F"/>
    <w:rsid w:val="000F34C3"/>
    <w:rsid w:val="00100903"/>
    <w:rsid w:val="001210BD"/>
    <w:rsid w:val="00136650"/>
    <w:rsid w:val="001435F3"/>
    <w:rsid w:val="001B7AEC"/>
    <w:rsid w:val="002343DE"/>
    <w:rsid w:val="002458CE"/>
    <w:rsid w:val="00247402"/>
    <w:rsid w:val="00255F5A"/>
    <w:rsid w:val="00257F30"/>
    <w:rsid w:val="002726F0"/>
    <w:rsid w:val="00276307"/>
    <w:rsid w:val="00286451"/>
    <w:rsid w:val="002872C6"/>
    <w:rsid w:val="002A13D8"/>
    <w:rsid w:val="002B35BC"/>
    <w:rsid w:val="002C7D88"/>
    <w:rsid w:val="002D59E1"/>
    <w:rsid w:val="002E1145"/>
    <w:rsid w:val="00341C47"/>
    <w:rsid w:val="003437D3"/>
    <w:rsid w:val="003543EC"/>
    <w:rsid w:val="003671E9"/>
    <w:rsid w:val="003774CD"/>
    <w:rsid w:val="0038044B"/>
    <w:rsid w:val="003A0EA4"/>
    <w:rsid w:val="003B3FC7"/>
    <w:rsid w:val="003C2BBD"/>
    <w:rsid w:val="003D3193"/>
    <w:rsid w:val="003E59EB"/>
    <w:rsid w:val="003F33B2"/>
    <w:rsid w:val="003F41B6"/>
    <w:rsid w:val="00426B3F"/>
    <w:rsid w:val="00456803"/>
    <w:rsid w:val="00457E90"/>
    <w:rsid w:val="0047065D"/>
    <w:rsid w:val="0047092C"/>
    <w:rsid w:val="004C3A01"/>
    <w:rsid w:val="004C7208"/>
    <w:rsid w:val="004D2164"/>
    <w:rsid w:val="00506ECB"/>
    <w:rsid w:val="00521D98"/>
    <w:rsid w:val="005272C8"/>
    <w:rsid w:val="005402D5"/>
    <w:rsid w:val="00564947"/>
    <w:rsid w:val="0056579C"/>
    <w:rsid w:val="00575FFC"/>
    <w:rsid w:val="005B0BB1"/>
    <w:rsid w:val="005B28F0"/>
    <w:rsid w:val="005E5DA9"/>
    <w:rsid w:val="005E68F0"/>
    <w:rsid w:val="00616050"/>
    <w:rsid w:val="00621702"/>
    <w:rsid w:val="00650A5C"/>
    <w:rsid w:val="00696436"/>
    <w:rsid w:val="006B50F6"/>
    <w:rsid w:val="006C403F"/>
    <w:rsid w:val="006E6878"/>
    <w:rsid w:val="006E7EE1"/>
    <w:rsid w:val="006F6594"/>
    <w:rsid w:val="0071445C"/>
    <w:rsid w:val="00732893"/>
    <w:rsid w:val="00735ECF"/>
    <w:rsid w:val="00763839"/>
    <w:rsid w:val="00777FB5"/>
    <w:rsid w:val="00783218"/>
    <w:rsid w:val="00791E85"/>
    <w:rsid w:val="007A27DA"/>
    <w:rsid w:val="007B0258"/>
    <w:rsid w:val="007C3343"/>
    <w:rsid w:val="007D415C"/>
    <w:rsid w:val="00811118"/>
    <w:rsid w:val="0081272B"/>
    <w:rsid w:val="0081568D"/>
    <w:rsid w:val="0081768B"/>
    <w:rsid w:val="0083040D"/>
    <w:rsid w:val="00833628"/>
    <w:rsid w:val="0084274B"/>
    <w:rsid w:val="00891C59"/>
    <w:rsid w:val="008C5FDC"/>
    <w:rsid w:val="008C6C59"/>
    <w:rsid w:val="008E4260"/>
    <w:rsid w:val="0091530E"/>
    <w:rsid w:val="009171BA"/>
    <w:rsid w:val="00921436"/>
    <w:rsid w:val="009344DC"/>
    <w:rsid w:val="009560FE"/>
    <w:rsid w:val="00960DE4"/>
    <w:rsid w:val="0098339B"/>
    <w:rsid w:val="009B537B"/>
    <w:rsid w:val="009C1CD6"/>
    <w:rsid w:val="009C6404"/>
    <w:rsid w:val="009C68BD"/>
    <w:rsid w:val="009C6C01"/>
    <w:rsid w:val="00A77F58"/>
    <w:rsid w:val="00A85824"/>
    <w:rsid w:val="00A87FB7"/>
    <w:rsid w:val="00AA1202"/>
    <w:rsid w:val="00AC4FD6"/>
    <w:rsid w:val="00AD7D45"/>
    <w:rsid w:val="00AE268A"/>
    <w:rsid w:val="00AF7CAA"/>
    <w:rsid w:val="00B02E13"/>
    <w:rsid w:val="00B10816"/>
    <w:rsid w:val="00B50420"/>
    <w:rsid w:val="00B742BB"/>
    <w:rsid w:val="00B76C2F"/>
    <w:rsid w:val="00BA55AB"/>
    <w:rsid w:val="00BB2AAF"/>
    <w:rsid w:val="00BB4C76"/>
    <w:rsid w:val="00BC1D81"/>
    <w:rsid w:val="00BC3788"/>
    <w:rsid w:val="00C1746B"/>
    <w:rsid w:val="00C20C97"/>
    <w:rsid w:val="00C24647"/>
    <w:rsid w:val="00C2472A"/>
    <w:rsid w:val="00C448D8"/>
    <w:rsid w:val="00C90642"/>
    <w:rsid w:val="00CA351C"/>
    <w:rsid w:val="00CD755F"/>
    <w:rsid w:val="00D015FC"/>
    <w:rsid w:val="00D0329E"/>
    <w:rsid w:val="00D13828"/>
    <w:rsid w:val="00D35DDE"/>
    <w:rsid w:val="00D4501F"/>
    <w:rsid w:val="00D4689C"/>
    <w:rsid w:val="00D538B8"/>
    <w:rsid w:val="00D614E7"/>
    <w:rsid w:val="00D905CC"/>
    <w:rsid w:val="00DB5835"/>
    <w:rsid w:val="00DC0F97"/>
    <w:rsid w:val="00DC3A7C"/>
    <w:rsid w:val="00DD1F2D"/>
    <w:rsid w:val="00DD6B15"/>
    <w:rsid w:val="00E14EDC"/>
    <w:rsid w:val="00E15E7D"/>
    <w:rsid w:val="00E435F7"/>
    <w:rsid w:val="00E44EDA"/>
    <w:rsid w:val="00EC22F8"/>
    <w:rsid w:val="00EC6153"/>
    <w:rsid w:val="00ED1B87"/>
    <w:rsid w:val="00EE0BCA"/>
    <w:rsid w:val="00F004A3"/>
    <w:rsid w:val="00F00B53"/>
    <w:rsid w:val="00F05045"/>
    <w:rsid w:val="00F25541"/>
    <w:rsid w:val="00F34B40"/>
    <w:rsid w:val="00F4220F"/>
    <w:rsid w:val="00F45994"/>
    <w:rsid w:val="00F4676D"/>
    <w:rsid w:val="00F54F32"/>
    <w:rsid w:val="00F80B69"/>
    <w:rsid w:val="00FB4128"/>
    <w:rsid w:val="00FC256D"/>
    <w:rsid w:val="00FD419D"/>
    <w:rsid w:val="00FF2CA2"/>
    <w:rsid w:val="00FF4392"/>
    <w:rsid w:val="00FF6E90"/>
  </w:rsids>
  <m:mathPr>
    <m:mathFont m:val="Cambria Math"/>
    <m:brkBin m:val="before"/>
    <m:brkBinSub m:val="--"/>
    <m:smallFrac m:val="0"/>
    <m:dispDef/>
    <m:lMargin m:val="0"/>
    <m:rMargin m:val="0"/>
    <m:defJc m:val="centerGroup"/>
    <m:wrapIndent m:val="1440"/>
    <m:intLim m:val="subSup"/>
    <m:naryLim m:val="undOvr"/>
  </m:mathPr>
  <w:themeFontLang w:val="en-US" w:eastAsia="uk-U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9ADFE"/>
  <w15:chartTrackingRefBased/>
  <w15:docId w15:val="{714531EF-3B01-4AC2-847F-54E1562FA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B5835"/>
    <w:rPr>
      <w:lang w:val="en-US"/>
    </w:rPr>
  </w:style>
  <w:style w:type="paragraph" w:styleId="Heading1">
    <w:name w:val="heading 1"/>
    <w:basedOn w:val="Normal"/>
    <w:next w:val="Normal"/>
    <w:link w:val="Heading1Char"/>
    <w:uiPriority w:val="9"/>
    <w:qFormat/>
    <w:rsid w:val="002763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DB5835"/>
    <w:pPr>
      <w:keepNext/>
      <w:spacing w:after="60" w:line="240" w:lineRule="auto"/>
      <w:ind w:left="720"/>
      <w:jc w:val="both"/>
      <w:outlineLvl w:val="1"/>
    </w:pPr>
    <w:rPr>
      <w:rFonts w:ascii="Arial Narrow" w:eastAsiaTheme="minorEastAsia" w:hAnsi="Arial Narrow" w:cs="Times New Roman"/>
      <w:b/>
      <w:bCs/>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B5835"/>
    <w:rPr>
      <w:rFonts w:ascii="Arial Narrow" w:eastAsiaTheme="minorEastAsia" w:hAnsi="Arial Narrow" w:cs="Times New Roman"/>
      <w:b/>
      <w:bCs/>
      <w:szCs w:val="24"/>
      <w:lang w:val="en-GB"/>
    </w:rPr>
  </w:style>
  <w:style w:type="table" w:styleId="TableGrid">
    <w:name w:val="Table Grid"/>
    <w:basedOn w:val="TableNormal"/>
    <w:uiPriority w:val="39"/>
    <w:rsid w:val="00DB583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Абзац списка1,Lapis Bulleted List,Bullets,List Paragraph1,List 100s,WB Para,Цветной список - Акцент 11"/>
    <w:basedOn w:val="Normal"/>
    <w:link w:val="ListParagraphChar"/>
    <w:uiPriority w:val="34"/>
    <w:qFormat/>
    <w:rsid w:val="00DB5835"/>
    <w:pPr>
      <w:ind w:left="720"/>
      <w:contextualSpacing/>
    </w:pPr>
  </w:style>
  <w:style w:type="paragraph" w:styleId="BalloonText">
    <w:name w:val="Balloon Text"/>
    <w:basedOn w:val="Normal"/>
    <w:link w:val="BalloonTextChar"/>
    <w:uiPriority w:val="99"/>
    <w:semiHidden/>
    <w:unhideWhenUsed/>
    <w:rsid w:val="00DB58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835"/>
    <w:rPr>
      <w:rFonts w:ascii="Segoe UI" w:hAnsi="Segoe UI" w:cs="Segoe UI"/>
      <w:sz w:val="18"/>
      <w:szCs w:val="18"/>
      <w:lang w:val="en-US"/>
    </w:rPr>
  </w:style>
  <w:style w:type="paragraph" w:styleId="NormalWeb">
    <w:name w:val="Normal (Web)"/>
    <w:basedOn w:val="Normal"/>
    <w:uiPriority w:val="99"/>
    <w:semiHidden/>
    <w:unhideWhenUsed/>
    <w:rsid w:val="00DB583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DB5835"/>
    <w:pPr>
      <w:spacing w:after="200" w:line="240" w:lineRule="auto"/>
    </w:pPr>
    <w:rPr>
      <w:i/>
      <w:iCs/>
      <w:color w:val="44546A" w:themeColor="text2"/>
      <w:sz w:val="18"/>
      <w:szCs w:val="18"/>
    </w:rPr>
  </w:style>
  <w:style w:type="character" w:customStyle="1" w:styleId="ListParagraphChar">
    <w:name w:val="List Paragraph Char"/>
    <w:aliases w:val="List Paragraph (numbered (a)) Char,Абзац списка1 Char,Lapis Bulleted List Char,Bullets Char,List Paragraph1 Char,List 100s Char,WB Para Char,Цветной список - Акцент 11 Char"/>
    <w:link w:val="ListParagraph"/>
    <w:uiPriority w:val="34"/>
    <w:qFormat/>
    <w:locked/>
    <w:rsid w:val="00DB5835"/>
    <w:rPr>
      <w:lang w:val="en-US"/>
    </w:rPr>
  </w:style>
  <w:style w:type="paragraph" w:styleId="Header">
    <w:name w:val="header"/>
    <w:basedOn w:val="Normal"/>
    <w:link w:val="HeaderChar"/>
    <w:unhideWhenUsed/>
    <w:rsid w:val="00DB5835"/>
    <w:pPr>
      <w:tabs>
        <w:tab w:val="center" w:pos="4986"/>
        <w:tab w:val="right" w:pos="9973"/>
      </w:tabs>
      <w:spacing w:after="0" w:line="240" w:lineRule="auto"/>
    </w:pPr>
  </w:style>
  <w:style w:type="character" w:customStyle="1" w:styleId="HeaderChar">
    <w:name w:val="Header Char"/>
    <w:basedOn w:val="DefaultParagraphFont"/>
    <w:link w:val="Header"/>
    <w:rsid w:val="00DB5835"/>
    <w:rPr>
      <w:lang w:val="en-US"/>
    </w:rPr>
  </w:style>
  <w:style w:type="paragraph" w:styleId="Footer">
    <w:name w:val="footer"/>
    <w:basedOn w:val="Normal"/>
    <w:link w:val="FooterChar"/>
    <w:uiPriority w:val="99"/>
    <w:unhideWhenUsed/>
    <w:rsid w:val="00DB5835"/>
    <w:pPr>
      <w:tabs>
        <w:tab w:val="center" w:pos="4986"/>
        <w:tab w:val="right" w:pos="9973"/>
      </w:tabs>
      <w:spacing w:after="0" w:line="240" w:lineRule="auto"/>
    </w:pPr>
  </w:style>
  <w:style w:type="character" w:customStyle="1" w:styleId="FooterChar">
    <w:name w:val="Footer Char"/>
    <w:basedOn w:val="DefaultParagraphFont"/>
    <w:link w:val="Footer"/>
    <w:uiPriority w:val="99"/>
    <w:rsid w:val="00DB5835"/>
    <w:rPr>
      <w:lang w:val="en-US"/>
    </w:rPr>
  </w:style>
  <w:style w:type="paragraph" w:customStyle="1" w:styleId="Default">
    <w:name w:val="Default"/>
    <w:rsid w:val="00DB5835"/>
    <w:pPr>
      <w:autoSpaceDE w:val="0"/>
      <w:autoSpaceDN w:val="0"/>
      <w:adjustRightInd w:val="0"/>
      <w:spacing w:after="0" w:line="240" w:lineRule="auto"/>
    </w:pPr>
    <w:rPr>
      <w:rFonts w:ascii="Calibri" w:hAnsi="Calibri" w:cs="Calibri"/>
      <w:color w:val="000000"/>
      <w:sz w:val="24"/>
      <w:szCs w:val="24"/>
      <w:lang w:val="en-US"/>
    </w:rPr>
  </w:style>
  <w:style w:type="character" w:styleId="CommentReference">
    <w:name w:val="annotation reference"/>
    <w:basedOn w:val="DefaultParagraphFont"/>
    <w:uiPriority w:val="99"/>
    <w:semiHidden/>
    <w:unhideWhenUsed/>
    <w:rsid w:val="00DB5835"/>
    <w:rPr>
      <w:sz w:val="16"/>
      <w:szCs w:val="16"/>
    </w:rPr>
  </w:style>
  <w:style w:type="paragraph" w:styleId="CommentText">
    <w:name w:val="annotation text"/>
    <w:basedOn w:val="Normal"/>
    <w:link w:val="CommentTextChar"/>
    <w:uiPriority w:val="99"/>
    <w:unhideWhenUsed/>
    <w:rsid w:val="00DB5835"/>
    <w:pPr>
      <w:spacing w:line="240" w:lineRule="auto"/>
    </w:pPr>
    <w:rPr>
      <w:sz w:val="20"/>
      <w:szCs w:val="20"/>
    </w:rPr>
  </w:style>
  <w:style w:type="character" w:customStyle="1" w:styleId="CommentTextChar">
    <w:name w:val="Comment Text Char"/>
    <w:basedOn w:val="DefaultParagraphFont"/>
    <w:link w:val="CommentText"/>
    <w:uiPriority w:val="99"/>
    <w:rsid w:val="00DB5835"/>
    <w:rPr>
      <w:sz w:val="20"/>
      <w:szCs w:val="20"/>
      <w:lang w:val="en-US"/>
    </w:rPr>
  </w:style>
  <w:style w:type="paragraph" w:styleId="CommentSubject">
    <w:name w:val="annotation subject"/>
    <w:basedOn w:val="CommentText"/>
    <w:next w:val="CommentText"/>
    <w:link w:val="CommentSubjectChar"/>
    <w:uiPriority w:val="99"/>
    <w:semiHidden/>
    <w:unhideWhenUsed/>
    <w:rsid w:val="00DB5835"/>
    <w:rPr>
      <w:b/>
      <w:bCs/>
    </w:rPr>
  </w:style>
  <w:style w:type="character" w:customStyle="1" w:styleId="CommentSubjectChar">
    <w:name w:val="Comment Subject Char"/>
    <w:basedOn w:val="CommentTextChar"/>
    <w:link w:val="CommentSubject"/>
    <w:uiPriority w:val="99"/>
    <w:semiHidden/>
    <w:rsid w:val="00DB5835"/>
    <w:rPr>
      <w:b/>
      <w:bCs/>
      <w:sz w:val="20"/>
      <w:szCs w:val="20"/>
      <w:lang w:val="en-US"/>
    </w:rPr>
  </w:style>
  <w:style w:type="paragraph" w:customStyle="1" w:styleId="1">
    <w:name w:val="Стиль1"/>
    <w:basedOn w:val="Normal"/>
    <w:link w:val="10"/>
    <w:qFormat/>
    <w:rsid w:val="00DB5835"/>
    <w:pPr>
      <w:spacing w:before="120" w:after="120"/>
      <w:ind w:firstLine="720"/>
      <w:jc w:val="both"/>
    </w:pPr>
    <w:rPr>
      <w:rFonts w:eastAsia="Times New Roman" w:cstheme="minorHAnsi"/>
      <w:b/>
      <w:bCs/>
      <w:sz w:val="20"/>
      <w:szCs w:val="20"/>
      <w:lang w:eastAsia="ru-RU"/>
    </w:rPr>
  </w:style>
  <w:style w:type="paragraph" w:customStyle="1" w:styleId="2">
    <w:name w:val="Стиль2"/>
    <w:basedOn w:val="Normal"/>
    <w:link w:val="20"/>
    <w:qFormat/>
    <w:rsid w:val="00DB5835"/>
    <w:pPr>
      <w:spacing w:before="120" w:after="120"/>
      <w:ind w:firstLine="720"/>
      <w:jc w:val="both"/>
    </w:pPr>
  </w:style>
  <w:style w:type="character" w:customStyle="1" w:styleId="10">
    <w:name w:val="Стиль1 Знак"/>
    <w:basedOn w:val="DefaultParagraphFont"/>
    <w:link w:val="1"/>
    <w:rsid w:val="00DB5835"/>
    <w:rPr>
      <w:rFonts w:eastAsia="Times New Roman" w:cstheme="minorHAnsi"/>
      <w:b/>
      <w:bCs/>
      <w:sz w:val="20"/>
      <w:szCs w:val="20"/>
      <w:lang w:val="en-US" w:eastAsia="ru-RU"/>
    </w:rPr>
  </w:style>
  <w:style w:type="character" w:customStyle="1" w:styleId="20">
    <w:name w:val="Стиль2 Знак"/>
    <w:basedOn w:val="DefaultParagraphFont"/>
    <w:link w:val="2"/>
    <w:rsid w:val="00DB5835"/>
    <w:rPr>
      <w:lang w:val="en-US"/>
    </w:rPr>
  </w:style>
  <w:style w:type="character" w:styleId="Hyperlink">
    <w:name w:val="Hyperlink"/>
    <w:basedOn w:val="DefaultParagraphFont"/>
    <w:uiPriority w:val="99"/>
    <w:unhideWhenUsed/>
    <w:rsid w:val="00DB5835"/>
    <w:rPr>
      <w:color w:val="0000FF"/>
      <w:u w:val="single"/>
    </w:rPr>
  </w:style>
  <w:style w:type="character" w:customStyle="1" w:styleId="apple-converted-space">
    <w:name w:val="apple-converted-space"/>
    <w:basedOn w:val="DefaultParagraphFont"/>
    <w:rsid w:val="00DB5835"/>
  </w:style>
  <w:style w:type="character" w:customStyle="1" w:styleId="st">
    <w:name w:val="st"/>
    <w:basedOn w:val="DefaultParagraphFont"/>
    <w:rsid w:val="00DB5835"/>
  </w:style>
  <w:style w:type="paragraph" w:styleId="Revision">
    <w:name w:val="Revision"/>
    <w:hidden/>
    <w:uiPriority w:val="99"/>
    <w:semiHidden/>
    <w:rsid w:val="00DB5835"/>
    <w:pPr>
      <w:spacing w:after="0" w:line="240" w:lineRule="auto"/>
    </w:pPr>
    <w:rPr>
      <w:lang w:val="en-US"/>
    </w:rPr>
  </w:style>
  <w:style w:type="character" w:customStyle="1" w:styleId="A3">
    <w:name w:val="A3"/>
    <w:uiPriority w:val="99"/>
    <w:rsid w:val="00DB5835"/>
    <w:rPr>
      <w:rFonts w:cs="Myriad Pro"/>
      <w:color w:val="000000"/>
      <w:sz w:val="22"/>
      <w:szCs w:val="22"/>
    </w:rPr>
  </w:style>
  <w:style w:type="character" w:customStyle="1" w:styleId="UnresolvedMention1">
    <w:name w:val="Unresolved Mention1"/>
    <w:basedOn w:val="DefaultParagraphFont"/>
    <w:uiPriority w:val="99"/>
    <w:semiHidden/>
    <w:unhideWhenUsed/>
    <w:rsid w:val="00DB5835"/>
    <w:rPr>
      <w:color w:val="808080"/>
      <w:shd w:val="clear" w:color="auto" w:fill="E6E6E6"/>
    </w:rPr>
  </w:style>
  <w:style w:type="paragraph" w:customStyle="1" w:styleId="Pa11">
    <w:name w:val="Pa11"/>
    <w:basedOn w:val="Default"/>
    <w:next w:val="Default"/>
    <w:uiPriority w:val="99"/>
    <w:rsid w:val="00DB5835"/>
    <w:pPr>
      <w:spacing w:line="281" w:lineRule="atLeast"/>
    </w:pPr>
    <w:rPr>
      <w:rFonts w:ascii="Myriad Pro Light" w:hAnsi="Myriad Pro Light" w:cstheme="minorBidi"/>
      <w:color w:val="auto"/>
      <w:lang w:val="uk-UA"/>
    </w:rPr>
  </w:style>
  <w:style w:type="paragraph" w:customStyle="1" w:styleId="Pa9">
    <w:name w:val="Pa9"/>
    <w:basedOn w:val="Default"/>
    <w:next w:val="Default"/>
    <w:uiPriority w:val="99"/>
    <w:rsid w:val="00DB5835"/>
    <w:pPr>
      <w:spacing w:line="211" w:lineRule="atLeast"/>
    </w:pPr>
    <w:rPr>
      <w:rFonts w:ascii="Myriad Pro Light" w:hAnsi="Myriad Pro Light" w:cstheme="minorBidi"/>
      <w:color w:val="auto"/>
      <w:lang w:val="uk-UA"/>
    </w:rPr>
  </w:style>
  <w:style w:type="character" w:styleId="Emphasis">
    <w:name w:val="Emphasis"/>
    <w:uiPriority w:val="20"/>
    <w:qFormat/>
    <w:rsid w:val="00DB5835"/>
    <w:rPr>
      <w:i/>
      <w:iCs/>
    </w:rPr>
  </w:style>
  <w:style w:type="paragraph" w:styleId="FootnoteText">
    <w:name w:val="footnote text"/>
    <w:basedOn w:val="Normal"/>
    <w:link w:val="FootnoteTextChar"/>
    <w:uiPriority w:val="99"/>
    <w:semiHidden/>
    <w:unhideWhenUsed/>
    <w:rsid w:val="00DB58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5835"/>
    <w:rPr>
      <w:sz w:val="20"/>
      <w:szCs w:val="20"/>
      <w:lang w:val="en-US"/>
    </w:rPr>
  </w:style>
  <w:style w:type="character" w:styleId="FootnoteReference">
    <w:name w:val="footnote reference"/>
    <w:basedOn w:val="DefaultParagraphFont"/>
    <w:uiPriority w:val="99"/>
    <w:semiHidden/>
    <w:unhideWhenUsed/>
    <w:rsid w:val="00DB5835"/>
    <w:rPr>
      <w:vertAlign w:val="superscript"/>
    </w:rPr>
  </w:style>
  <w:style w:type="character" w:customStyle="1" w:styleId="Heading1Char">
    <w:name w:val="Heading 1 Char"/>
    <w:basedOn w:val="DefaultParagraphFont"/>
    <w:link w:val="Heading1"/>
    <w:uiPriority w:val="9"/>
    <w:rsid w:val="00276307"/>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354541">
      <w:bodyDiv w:val="1"/>
      <w:marLeft w:val="0"/>
      <w:marRight w:val="0"/>
      <w:marTop w:val="0"/>
      <w:marBottom w:val="0"/>
      <w:divBdr>
        <w:top w:val="none" w:sz="0" w:space="0" w:color="auto"/>
        <w:left w:val="none" w:sz="0" w:space="0" w:color="auto"/>
        <w:bottom w:val="none" w:sz="0" w:space="0" w:color="auto"/>
        <w:right w:val="none" w:sz="0" w:space="0" w:color="auto"/>
      </w:divBdr>
    </w:div>
    <w:div w:id="456146247">
      <w:bodyDiv w:val="1"/>
      <w:marLeft w:val="0"/>
      <w:marRight w:val="0"/>
      <w:marTop w:val="0"/>
      <w:marBottom w:val="0"/>
      <w:divBdr>
        <w:top w:val="none" w:sz="0" w:space="0" w:color="auto"/>
        <w:left w:val="none" w:sz="0" w:space="0" w:color="auto"/>
        <w:bottom w:val="none" w:sz="0" w:space="0" w:color="auto"/>
        <w:right w:val="none" w:sz="0" w:space="0" w:color="auto"/>
      </w:divBdr>
    </w:div>
    <w:div w:id="818420761">
      <w:bodyDiv w:val="1"/>
      <w:marLeft w:val="0"/>
      <w:marRight w:val="0"/>
      <w:marTop w:val="0"/>
      <w:marBottom w:val="0"/>
      <w:divBdr>
        <w:top w:val="none" w:sz="0" w:space="0" w:color="auto"/>
        <w:left w:val="none" w:sz="0" w:space="0" w:color="auto"/>
        <w:bottom w:val="none" w:sz="0" w:space="0" w:color="auto"/>
        <w:right w:val="none" w:sz="0" w:space="0" w:color="auto"/>
      </w:divBdr>
    </w:div>
    <w:div w:id="1622615173">
      <w:bodyDiv w:val="1"/>
      <w:marLeft w:val="0"/>
      <w:marRight w:val="0"/>
      <w:marTop w:val="0"/>
      <w:marBottom w:val="0"/>
      <w:divBdr>
        <w:top w:val="none" w:sz="0" w:space="0" w:color="auto"/>
        <w:left w:val="none" w:sz="0" w:space="0" w:color="auto"/>
        <w:bottom w:val="none" w:sz="0" w:space="0" w:color="auto"/>
        <w:right w:val="none" w:sz="0" w:space="0" w:color="auto"/>
      </w:divBdr>
    </w:div>
    <w:div w:id="166921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cc-tck.org.ua/" TargetMode="External"/><Relationship Id="rId42" Type="http://schemas.openxmlformats.org/officeDocument/2006/relationships/image" Target="media/image16.jpeg"/><Relationship Id="rId47" Type="http://schemas.openxmlformats.org/officeDocument/2006/relationships/hyperlink" Target="https://twitter.com/UNDPUkraine" TargetMode="External"/><Relationship Id="rId63" Type="http://schemas.openxmlformats.org/officeDocument/2006/relationships/hyperlink" Target="https://www.facebook.com/UNDPUkraine/videos/1645012322186435/" TargetMode="External"/><Relationship Id="rId68" Type="http://schemas.openxmlformats.org/officeDocument/2006/relationships/hyperlink" Target="https://www.youtube.com/watch?v=Rvbgb_p-X5M" TargetMode="External"/><Relationship Id="rId7" Type="http://schemas.openxmlformats.org/officeDocument/2006/relationships/endnotes" Target="endnotes.xml"/><Relationship Id="rId71"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mba.sbiz.club/undp2017" TargetMode="External"/><Relationship Id="rId29" Type="http://schemas.openxmlformats.org/officeDocument/2006/relationships/image" Target="media/image9.jpeg"/><Relationship Id="rId11" Type="http://schemas.openxmlformats.org/officeDocument/2006/relationships/image" Target="media/image3.jpeg"/><Relationship Id="rId24" Type="http://schemas.openxmlformats.org/officeDocument/2006/relationships/hyperlink" Target="http://www.ua.undp.org/content/ukraine/en/home/operations/get-involved/business-grants-contest.html" TargetMode="External"/><Relationship Id="rId32" Type="http://schemas.openxmlformats.org/officeDocument/2006/relationships/image" Target="media/image12.jpeg"/><Relationship Id="rId37" Type="http://schemas.openxmlformats.org/officeDocument/2006/relationships/hyperlink" Target="https://www.flickr.com/photos/undpukraine/sets/72157690906984345" TargetMode="External"/><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hyperlink" Target="http://www.ua.undp.org/content/ukraine/uk/home/operations/get-involved/business-grants-contest/?cq_ck=1498814756278" TargetMode="External"/><Relationship Id="rId58" Type="http://schemas.openxmlformats.org/officeDocument/2006/relationships/hyperlink" Target="http://www.ua.undp.org/content/dam/ukraine/docs/Donbas/RPP/Orikhuvatka_Water_Pumping_Station.pdf" TargetMode="External"/><Relationship Id="rId66" Type="http://schemas.openxmlformats.org/officeDocument/2006/relationships/hyperlink" Target="https://www.facebook.com/UNDPUkraine/videos/1655374431150224/" TargetMode="External"/><Relationship Id="rId74" Type="http://schemas.openxmlformats.org/officeDocument/2006/relationships/customXml" Target="../customXml/item5.xml"/><Relationship Id="rId5" Type="http://schemas.openxmlformats.org/officeDocument/2006/relationships/webSettings" Target="webSettings.xml"/><Relationship Id="rId61" Type="http://schemas.openxmlformats.org/officeDocument/2006/relationships/hyperlink" Target="https://www.facebook.com/UNDPUkraine/videos/1622671931087141/" TargetMode="External"/><Relationship Id="rId14" Type="http://schemas.openxmlformats.org/officeDocument/2006/relationships/hyperlink" Target="https://www.facebook.com/UNDPUkraine/photos/a.203415423012806.50708.201794129841602/1658693467484987/?type=3&amp;theater" TargetMode="External"/><Relationship Id="rId22" Type="http://schemas.openxmlformats.org/officeDocument/2006/relationships/hyperlink" Target="https://undpukraine.exposure.co/love-of-children-is-the-secret-of-business-success-for-a-young-couple-from-luhansk-oblast" TargetMode="External"/><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hyperlink" Target="https://www.flickr.com/photos/undpukraine/sets/72157690906314725/with/38969848972/" TargetMode="External"/><Relationship Id="rId43" Type="http://schemas.openxmlformats.org/officeDocument/2006/relationships/image" Target="media/image17.jpeg"/><Relationship Id="rId48" Type="http://schemas.openxmlformats.org/officeDocument/2006/relationships/hyperlink" Target="https://www.facebook.com/UNDPUkraine/videos/1655913644429636/" TargetMode="External"/><Relationship Id="rId56" Type="http://schemas.openxmlformats.org/officeDocument/2006/relationships/hyperlink" Target="https://www.youtube.com/watch?v=yw4Hy7g8Lss" TargetMode="External"/><Relationship Id="rId64" Type="http://schemas.openxmlformats.org/officeDocument/2006/relationships/hyperlink" Target="https://www.facebook.com/UNDPUkraine/videos/1648777835143217/"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ua.undp.org/content/ukraine/en/home/operations/get-involved/east-expo-2017.html" TargetMode="External"/><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s://www.facebook.com/UNDPUkraine/?hc_ref=ART9MzJNWw2I6HxMvYJ1uen-XVcsPjtsYnULUS0qYcUzdIGHXhT-NuOrorzQzWIHNW0&amp;fref=nf" TargetMode="External"/><Relationship Id="rId33" Type="http://schemas.openxmlformats.org/officeDocument/2006/relationships/hyperlink" Target="http://east-expo.com.ua/" TargetMode="External"/><Relationship Id="rId38" Type="http://schemas.openxmlformats.org/officeDocument/2006/relationships/hyperlink" Target="https://www.youtube.com/watch?v=U4Y7rrWzGHU&amp;list=PL0-qYICkWMvdB3pU7mZZez3ui6_a4xlzk" TargetMode="External"/><Relationship Id="rId46" Type="http://schemas.openxmlformats.org/officeDocument/2006/relationships/image" Target="media/image20.jpeg"/><Relationship Id="rId59" Type="http://schemas.openxmlformats.org/officeDocument/2006/relationships/hyperlink" Target="http://www.ua.undp.org/content/dam/ukraine/docs/Donbas/RPP/Stara_Krasnianka_Water_Pumping_Station.pdf" TargetMode="External"/><Relationship Id="rId67" Type="http://schemas.openxmlformats.org/officeDocument/2006/relationships/hyperlink" Target="https://www.facebook.com/UNDPUkraine/videos/1655913644429636/" TargetMode="External"/><Relationship Id="rId41" Type="http://schemas.openxmlformats.org/officeDocument/2006/relationships/image" Target="media/image15.jpeg"/><Relationship Id="rId54" Type="http://schemas.openxmlformats.org/officeDocument/2006/relationships/hyperlink" Target="https://undpukraine.exposure.co/womens-run-cafe-in-sloviansk-brings-creativity-and-coffee-together" TargetMode="External"/><Relationship Id="rId62" Type="http://schemas.openxmlformats.org/officeDocument/2006/relationships/hyperlink" Target="https://www.facebook.com/UNDPUkraine/videos/1645012322186435/" TargetMode="External"/><Relationship Id="rId70" Type="http://schemas.openxmlformats.org/officeDocument/2006/relationships/theme" Target="theme/theme1.xml"/><Relationship Id="rId75"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ex.net/" TargetMode="External"/><Relationship Id="rId23" Type="http://schemas.openxmlformats.org/officeDocument/2006/relationships/image" Target="media/image7.jpeg"/><Relationship Id="rId28" Type="http://schemas.openxmlformats.org/officeDocument/2006/relationships/hyperlink" Target="https://www.facebook.com/UNDPUkraine/posts/1594778213876513" TargetMode="External"/><Relationship Id="rId36" Type="http://schemas.openxmlformats.org/officeDocument/2006/relationships/hyperlink" Target="https://www.flickr.com/photos/undpukraine/sets/72157689268642161" TargetMode="External"/><Relationship Id="rId49" Type="http://schemas.openxmlformats.org/officeDocument/2006/relationships/hyperlink" Target="https://www.flickr.com/photos/undpukraine/sets/72157690906314725" TargetMode="External"/><Relationship Id="rId57" Type="http://schemas.openxmlformats.org/officeDocument/2006/relationships/hyperlink" Target="http://www.ua.undp.org/content/dam/ukraine/docs/Donbas/RPP/Novoaidar_Social_Centre.pdf" TargetMode="External"/><Relationship Id="rId10" Type="http://schemas.openxmlformats.org/officeDocument/2006/relationships/hyperlink" Target="mailto:victor.munteanu@undp.org" TargetMode="External"/><Relationship Id="rId31" Type="http://schemas.openxmlformats.org/officeDocument/2006/relationships/image" Target="media/image11.jpeg"/><Relationship Id="rId44" Type="http://schemas.openxmlformats.org/officeDocument/2006/relationships/image" Target="media/image18.jpeg"/><Relationship Id="rId52" Type="http://schemas.openxmlformats.org/officeDocument/2006/relationships/hyperlink" Target="http://www.ua.undp.org/content/ukraine/en/home/presscenter/pressreleases/2017/09/14/eastern-ukraine-opens-up-new-opportunities-for-business-cooperation-and-investment.html" TargetMode="External"/><Relationship Id="rId60" Type="http://schemas.openxmlformats.org/officeDocument/2006/relationships/hyperlink" Target="http://www.ua.undp.org/content/dam/ukraine/docs/Donbas/RPP/Toretsk_Water_Pumping_Station.pdf" TargetMode="External"/><Relationship Id="rId65" Type="http://schemas.openxmlformats.org/officeDocument/2006/relationships/hyperlink" Target="https://www.facebook.com/UNDPUkraine/videos/1651615778192756/" TargetMode="External"/><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undpukraine.exposure.co/love-of-children-is-the-secret-of-business-success-for-a-young-couple-from-luhansk-oblast" TargetMode="External"/><Relationship Id="rId39" Type="http://schemas.openxmlformats.org/officeDocument/2006/relationships/image" Target="media/image13.jpeg"/><Relationship Id="rId34" Type="http://schemas.openxmlformats.org/officeDocument/2006/relationships/hyperlink" Target="https://drive.google.com/open?id=1ELZKTjyUAy-CkZy6MIm343DFsmkoPXzz" TargetMode="External"/><Relationship Id="rId50" Type="http://schemas.openxmlformats.org/officeDocument/2006/relationships/hyperlink" Target="https://www.youtube.com/watch?v=fdDGm6pUKd4&amp;list=PL8dB2T-9NP_EsaLO2YA_w_X9sGKIHozF-" TargetMode="External"/><Relationship Id="rId55" Type="http://schemas.openxmlformats.org/officeDocument/2006/relationships/hyperlink" Target="http://www.ua.undp.org/content/ukraine/en/home/presscenter/pressreleases/2018/02/26/over-70-small-businesses-get-undp-support-in-eastern-ukraine-in-201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2018-08-10T13:00:00+00:00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Donor Report</TermName>
          <TermId xmlns="http://schemas.microsoft.com/office/infopath/2007/PartnerControls">632012e1-2edc-436c-bf11-0ed9e79cd8fe</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1111</Value>
      <Value>1691</Value>
      <Value>1</Value>
      <Value>763</Value>
    </TaxCatchAll>
    <c4e2ab2cc9354bbf9064eeb465a566ea xmlns="1ed4137b-41b2-488b-8250-6d369ec27664">
      <Terms xmlns="http://schemas.microsoft.com/office/infopath/2007/PartnerControls"/>
    </c4e2ab2cc9354bbf9064eeb465a566ea>
    <UndpProjectNo xmlns="1ed4137b-41b2-488b-8250-6d369ec27664">00102396</UndpProjectNo>
    <UndpDocStatus xmlns="1ed4137b-41b2-488b-8250-6d369ec27664">Final</UndpDocStatus>
    <Outcome1 xmlns="f1161f5b-24a3-4c2d-bc81-44cb9325e8ee">00104483</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UKR</TermName>
          <TermId xmlns="http://schemas.microsoft.com/office/infopath/2007/PartnerControls">ac2a8763-b8b1-4ebb-b99d-0d83724bc392</TermId>
        </TermInfo>
      </Terms>
    </gc6531b704974d528487414686b72f6f>
    <_dlc_DocId xmlns="f1161f5b-24a3-4c2d-bc81-44cb9325e8ee">ATLASPDC-4-88106</_dlc_DocId>
    <_dlc_DocIdUrl xmlns="f1161f5b-24a3-4c2d-bc81-44cb9325e8ee">
      <Url>https://info.undp.org/docs/pdc/_layouts/DocIdRedir.aspx?ID=ATLASPDC-4-88106</Url>
      <Description>ATLASPDC-4-88106</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53D6770C-FAB9-4A8E-9B41-53FB4B57729F}">
  <ds:schemaRefs>
    <ds:schemaRef ds:uri="http://schemas.openxmlformats.org/officeDocument/2006/bibliography"/>
  </ds:schemaRefs>
</ds:datastoreItem>
</file>

<file path=customXml/itemProps2.xml><?xml version="1.0" encoding="utf-8"?>
<ds:datastoreItem xmlns:ds="http://schemas.openxmlformats.org/officeDocument/2006/customXml" ds:itemID="{676433AB-0333-485B-921C-ED6C12EBB285}"/>
</file>

<file path=customXml/itemProps3.xml><?xml version="1.0" encoding="utf-8"?>
<ds:datastoreItem xmlns:ds="http://schemas.openxmlformats.org/officeDocument/2006/customXml" ds:itemID="{AFB0CB24-1312-4A50-AC1E-2E18110FA3F0}"/>
</file>

<file path=customXml/itemProps4.xml><?xml version="1.0" encoding="utf-8"?>
<ds:datastoreItem xmlns:ds="http://schemas.openxmlformats.org/officeDocument/2006/customXml" ds:itemID="{F663B0FC-94FC-42D7-B03C-A6AF20C8BCDF}"/>
</file>

<file path=customXml/itemProps5.xml><?xml version="1.0" encoding="utf-8"?>
<ds:datastoreItem xmlns:ds="http://schemas.openxmlformats.org/officeDocument/2006/customXml" ds:itemID="{FDC56393-A52B-492D-B01C-DD3EF5049C9A}"/>
</file>

<file path=customXml/itemProps6.xml><?xml version="1.0" encoding="utf-8"?>
<ds:datastoreItem xmlns:ds="http://schemas.openxmlformats.org/officeDocument/2006/customXml" ds:itemID="{D1E1CED8-10A4-49F7-958B-48F62520C3CB}"/>
</file>

<file path=docProps/app.xml><?xml version="1.0" encoding="utf-8"?>
<Properties xmlns="http://schemas.openxmlformats.org/officeDocument/2006/extended-properties" xmlns:vt="http://schemas.openxmlformats.org/officeDocument/2006/docPropsVTypes">
  <Template>Normal</Template>
  <TotalTime>35</TotalTime>
  <Pages>27</Pages>
  <Words>30850</Words>
  <Characters>17586</Characters>
  <Application>Microsoft Office Word</Application>
  <DocSecurity>0</DocSecurity>
  <Lines>146</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 Chankotadze</dc:creator>
  <cp:keywords/>
  <dc:description/>
  <cp:lastModifiedBy>Oleg Chankotadze</cp:lastModifiedBy>
  <cp:revision>6</cp:revision>
  <dcterms:created xsi:type="dcterms:W3CDTF">2018-05-23T08:57:00Z</dcterms:created>
  <dcterms:modified xsi:type="dcterms:W3CDTF">2018-05-23T11:47:00Z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1691;#UKR|ac2a8763-b8b1-4ebb-b99d-0d83724bc392</vt:lpwstr>
  </property>
  <property fmtid="{D5CDD505-2E9C-101B-9397-08002B2CF9AE}" pid="8" name="Atlas Document Status">
    <vt:lpwstr>763;#Draft|121d40a5-e62e-4d42-82e4-d6d12003de0a</vt:lpwstr>
  </property>
  <property fmtid="{D5CDD505-2E9C-101B-9397-08002B2CF9AE}" pid="9" name="Atlas Document Type">
    <vt:lpwstr>1111;#Donor Report|632012e1-2edc-436c-bf11-0ed9e79cd8fe</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b96fa583-b093-4f1c-b37e-ec454d46b2ed</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